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9C9F8" w14:textId="0447CAE1" w:rsidR="003658E5" w:rsidRPr="00B93D79" w:rsidRDefault="003658E5" w:rsidP="003658E5">
      <w:pPr>
        <w:spacing w:line="276" w:lineRule="auto"/>
        <w:jc w:val="center"/>
        <w:rPr>
          <w:rFonts w:ascii="Times New Roman" w:hAnsi="Times New Roman" w:cs="Times New Roman"/>
          <w:sz w:val="28"/>
          <w:szCs w:val="32"/>
        </w:rPr>
      </w:pPr>
      <w:r w:rsidRPr="00B93D79">
        <w:rPr>
          <w:rFonts w:ascii="Times New Roman" w:hAnsi="Times New Roman" w:cs="Times New Roman"/>
          <w:sz w:val="28"/>
          <w:szCs w:val="32"/>
        </w:rPr>
        <w:t>Technical Specifications</w:t>
      </w:r>
      <w:r>
        <w:rPr>
          <w:rFonts w:ascii="Times New Roman" w:hAnsi="Times New Roman" w:cs="Times New Roman"/>
          <w:sz w:val="28"/>
          <w:szCs w:val="32"/>
        </w:rPr>
        <w:t>:</w:t>
      </w:r>
    </w:p>
    <w:p w14:paraId="36A60EB4" w14:textId="1D5E7158" w:rsidR="003658E5" w:rsidRPr="00B93D79" w:rsidRDefault="00383E10" w:rsidP="003658E5">
      <w:pPr>
        <w:spacing w:line="276" w:lineRule="auto"/>
        <w:jc w:val="center"/>
        <w:rPr>
          <w:rFonts w:ascii="Times New Roman" w:hAnsi="Times New Roman" w:cs="Times New Roman"/>
          <w:sz w:val="28"/>
          <w:szCs w:val="32"/>
        </w:rPr>
      </w:pPr>
      <w:bookmarkStart w:id="0" w:name="_Hlk137252303"/>
      <w:r>
        <w:rPr>
          <w:rFonts w:ascii="Times New Roman" w:hAnsi="Times New Roman" w:cs="Times New Roman" w:hint="eastAsia"/>
          <w:sz w:val="28"/>
          <w:szCs w:val="32"/>
        </w:rPr>
        <w:t xml:space="preserve">Ion pump controllers and vacuum gauge controllers for </w:t>
      </w:r>
      <w:r w:rsidR="000B4D29">
        <w:rPr>
          <w:rFonts w:ascii="Times New Roman" w:hAnsi="Times New Roman" w:cs="Times New Roman" w:hint="eastAsia"/>
          <w:sz w:val="28"/>
          <w:szCs w:val="32"/>
        </w:rPr>
        <w:t>Front-end</w:t>
      </w:r>
      <w:r w:rsidR="000146E9" w:rsidRPr="00861033">
        <w:rPr>
          <w:rFonts w:ascii="Times New Roman" w:eastAsia="微軟正黑體" w:hAnsi="Times New Roman" w:cs="Times New Roman"/>
          <w:sz w:val="28"/>
          <w:szCs w:val="32"/>
          <w:lang w:eastAsia="zh-TW"/>
        </w:rPr>
        <w:t>s</w:t>
      </w:r>
      <w:r w:rsidR="000B4D29">
        <w:rPr>
          <w:rFonts w:ascii="Times New Roman" w:hAnsi="Times New Roman" w:cs="Times New Roman" w:hint="eastAsia"/>
          <w:sz w:val="28"/>
          <w:szCs w:val="32"/>
        </w:rPr>
        <w:t xml:space="preserve"> in </w:t>
      </w:r>
      <w:r w:rsidR="002365F9">
        <w:rPr>
          <w:rFonts w:ascii="Times New Roman" w:hAnsi="Times New Roman" w:cs="Times New Roman" w:hint="eastAsia"/>
          <w:sz w:val="28"/>
          <w:szCs w:val="32"/>
        </w:rPr>
        <w:t>SP</w:t>
      </w:r>
      <w:r w:rsidR="00FC6F70">
        <w:rPr>
          <w:rFonts w:ascii="Times New Roman" w:hAnsi="Times New Roman" w:cs="Times New Roman"/>
          <w:sz w:val="28"/>
          <w:szCs w:val="32"/>
        </w:rPr>
        <w:t>12</w:t>
      </w:r>
      <w:r>
        <w:rPr>
          <w:rFonts w:ascii="Times New Roman" w:hAnsi="Times New Roman" w:cs="Times New Roman" w:hint="eastAsia"/>
          <w:sz w:val="28"/>
          <w:szCs w:val="32"/>
        </w:rPr>
        <w:t xml:space="preserve">U </w:t>
      </w:r>
      <w:bookmarkEnd w:id="0"/>
    </w:p>
    <w:p w14:paraId="1B8EE08A" w14:textId="77777777" w:rsidR="003658E5" w:rsidRPr="00B93D79" w:rsidRDefault="003658E5" w:rsidP="003658E5">
      <w:pPr>
        <w:spacing w:line="276" w:lineRule="auto"/>
        <w:jc w:val="center"/>
        <w:rPr>
          <w:rFonts w:ascii="Times New Roman" w:hAnsi="Times New Roman" w:cs="Times New Roman"/>
          <w:sz w:val="28"/>
          <w:szCs w:val="32"/>
        </w:rPr>
      </w:pPr>
    </w:p>
    <w:p w14:paraId="5348DD1B" w14:textId="77777777" w:rsidR="003658E5" w:rsidRPr="00B93D79" w:rsidRDefault="003658E5" w:rsidP="003658E5">
      <w:pPr>
        <w:spacing w:line="276" w:lineRule="auto"/>
        <w:jc w:val="center"/>
        <w:rPr>
          <w:rFonts w:ascii="Times New Roman" w:hAnsi="Times New Roman" w:cs="Times New Roman"/>
          <w:sz w:val="28"/>
          <w:szCs w:val="32"/>
        </w:rPr>
      </w:pPr>
    </w:p>
    <w:p w14:paraId="2D573FE2" w14:textId="77777777" w:rsidR="003658E5" w:rsidRPr="00B93D79" w:rsidRDefault="003658E5" w:rsidP="003658E5">
      <w:pPr>
        <w:spacing w:line="276" w:lineRule="auto"/>
        <w:jc w:val="center"/>
        <w:rPr>
          <w:rFonts w:ascii="Times New Roman" w:hAnsi="Times New Roman" w:cs="Times New Roman"/>
          <w:sz w:val="28"/>
          <w:szCs w:val="32"/>
        </w:rPr>
      </w:pPr>
      <w:r>
        <w:rPr>
          <w:rFonts w:ascii="Times New Roman" w:hAnsi="Times New Roman" w:cs="Times New Roman" w:hint="eastAsia"/>
          <w:sz w:val="28"/>
          <w:szCs w:val="32"/>
        </w:rPr>
        <w:t xml:space="preserve">National </w:t>
      </w:r>
      <w:r w:rsidRPr="00B93D79">
        <w:rPr>
          <w:rFonts w:ascii="Times New Roman" w:hAnsi="Times New Roman" w:cs="Times New Roman"/>
          <w:sz w:val="28"/>
          <w:szCs w:val="32"/>
        </w:rPr>
        <w:t>Synchrotron Radiation Research Center</w:t>
      </w:r>
    </w:p>
    <w:p w14:paraId="073A8A3C" w14:textId="77777777" w:rsidR="003658E5" w:rsidRPr="00B93D79" w:rsidRDefault="003658E5" w:rsidP="003658E5">
      <w:pPr>
        <w:spacing w:line="276" w:lineRule="auto"/>
        <w:jc w:val="center"/>
        <w:rPr>
          <w:rFonts w:ascii="Times New Roman" w:hAnsi="Times New Roman" w:cs="Times New Roman"/>
          <w:sz w:val="28"/>
          <w:szCs w:val="32"/>
        </w:rPr>
      </w:pPr>
      <w:r w:rsidRPr="00B93D79">
        <w:rPr>
          <w:rFonts w:ascii="Times New Roman" w:hAnsi="Times New Roman" w:cs="Times New Roman"/>
          <w:sz w:val="28"/>
          <w:szCs w:val="32"/>
        </w:rPr>
        <w:t>Hsinchu, Taiwan R.O.C.</w:t>
      </w:r>
    </w:p>
    <w:p w14:paraId="6BD5DE0F" w14:textId="726ECF2F" w:rsidR="003658E5" w:rsidRPr="00B93D79" w:rsidRDefault="003658E5" w:rsidP="003658E5">
      <w:pPr>
        <w:spacing w:line="276" w:lineRule="auto"/>
        <w:jc w:val="center"/>
        <w:rPr>
          <w:rFonts w:ascii="Times New Roman" w:hAnsi="Times New Roman" w:cs="Times New Roman"/>
          <w:sz w:val="28"/>
          <w:szCs w:val="32"/>
        </w:rPr>
      </w:pPr>
      <w:r w:rsidRPr="00B93D79">
        <w:rPr>
          <w:rFonts w:ascii="Times New Roman" w:hAnsi="Times New Roman" w:cs="Times New Roman"/>
          <w:sz w:val="28"/>
          <w:szCs w:val="32"/>
        </w:rPr>
        <w:t>(</w:t>
      </w:r>
      <w:r w:rsidR="000B4D29">
        <w:rPr>
          <w:rFonts w:ascii="Times New Roman" w:hAnsi="Times New Roman" w:cs="Times New Roman" w:hint="eastAsia"/>
          <w:sz w:val="28"/>
          <w:szCs w:val="32"/>
        </w:rPr>
        <w:t>APR</w:t>
      </w:r>
      <w:r w:rsidRPr="00B93D79">
        <w:rPr>
          <w:rFonts w:ascii="Times New Roman" w:hAnsi="Times New Roman" w:cs="Times New Roman"/>
          <w:sz w:val="28"/>
          <w:szCs w:val="32"/>
        </w:rPr>
        <w:t>, 202</w:t>
      </w:r>
      <w:r w:rsidR="00291BF4">
        <w:rPr>
          <w:rFonts w:ascii="Times New Roman" w:hAnsi="Times New Roman" w:cs="Times New Roman" w:hint="eastAsia"/>
          <w:sz w:val="28"/>
          <w:szCs w:val="32"/>
        </w:rPr>
        <w:t>6</w:t>
      </w:r>
      <w:r w:rsidRPr="00B93D79">
        <w:rPr>
          <w:rFonts w:ascii="Times New Roman" w:hAnsi="Times New Roman" w:cs="Times New Roman"/>
          <w:sz w:val="28"/>
          <w:szCs w:val="32"/>
        </w:rPr>
        <w:t>)</w:t>
      </w:r>
    </w:p>
    <w:p w14:paraId="06B4E37C" w14:textId="77777777" w:rsidR="003658E5" w:rsidRPr="00B93D79" w:rsidRDefault="003658E5" w:rsidP="003658E5">
      <w:pPr>
        <w:spacing w:line="276" w:lineRule="auto"/>
        <w:rPr>
          <w:rFonts w:ascii="Times New Roman" w:hAnsi="Times New Roman" w:cs="Times New Roman"/>
          <w:sz w:val="28"/>
          <w:szCs w:val="32"/>
        </w:rPr>
      </w:pPr>
    </w:p>
    <w:p w14:paraId="6487AD3D" w14:textId="77777777" w:rsidR="003658E5" w:rsidRPr="00B93D79" w:rsidRDefault="003658E5" w:rsidP="003658E5">
      <w:pPr>
        <w:spacing w:line="276" w:lineRule="auto"/>
        <w:rPr>
          <w:rFonts w:ascii="Times New Roman" w:hAnsi="Times New Roman" w:cs="Times New Roman"/>
          <w:sz w:val="28"/>
          <w:szCs w:val="32"/>
        </w:rPr>
      </w:pPr>
    </w:p>
    <w:p w14:paraId="440DE8E8" w14:textId="77777777" w:rsidR="003658E5" w:rsidRPr="00B93D79" w:rsidRDefault="003658E5" w:rsidP="003658E5">
      <w:pPr>
        <w:spacing w:line="276" w:lineRule="auto"/>
        <w:rPr>
          <w:rFonts w:ascii="Times New Roman" w:hAnsi="Times New Roman" w:cs="Times New Roman"/>
          <w:sz w:val="28"/>
          <w:szCs w:val="32"/>
        </w:rPr>
      </w:pPr>
    </w:p>
    <w:p w14:paraId="64ACEDC3" w14:textId="77777777" w:rsidR="003658E5" w:rsidRPr="00B93D79" w:rsidRDefault="003658E5" w:rsidP="003658E5">
      <w:pPr>
        <w:spacing w:line="276" w:lineRule="auto"/>
        <w:rPr>
          <w:rFonts w:ascii="Times New Roman" w:hAnsi="Times New Roman" w:cs="Times New Roman"/>
          <w:sz w:val="28"/>
          <w:szCs w:val="32"/>
        </w:rPr>
      </w:pPr>
    </w:p>
    <w:p w14:paraId="592A37BE" w14:textId="77777777" w:rsidR="003658E5" w:rsidRPr="00B93D79" w:rsidRDefault="003658E5" w:rsidP="003658E5">
      <w:pPr>
        <w:spacing w:line="276" w:lineRule="auto"/>
        <w:rPr>
          <w:rFonts w:ascii="Times New Roman" w:hAnsi="Times New Roman" w:cs="Times New Roman"/>
          <w:sz w:val="28"/>
          <w:szCs w:val="32"/>
        </w:rPr>
      </w:pPr>
    </w:p>
    <w:p w14:paraId="43A94F10" w14:textId="77777777" w:rsidR="003658E5" w:rsidRPr="00B93D79" w:rsidRDefault="003658E5" w:rsidP="003658E5">
      <w:pPr>
        <w:spacing w:line="276" w:lineRule="auto"/>
        <w:rPr>
          <w:rFonts w:ascii="Times New Roman" w:hAnsi="Times New Roman" w:cs="Times New Roman"/>
          <w:sz w:val="28"/>
          <w:szCs w:val="32"/>
        </w:rPr>
      </w:pPr>
      <w:r w:rsidRPr="00B93D79">
        <w:rPr>
          <w:rFonts w:ascii="Times New Roman" w:hAnsi="Times New Roman" w:cs="Times New Roman"/>
          <w:sz w:val="28"/>
          <w:szCs w:val="32"/>
        </w:rPr>
        <w:t>CONTENTS</w:t>
      </w:r>
    </w:p>
    <w:p w14:paraId="514AE6E3" w14:textId="77777777" w:rsidR="003658E5" w:rsidRPr="00B93D79" w:rsidRDefault="003658E5" w:rsidP="003658E5">
      <w:pPr>
        <w:spacing w:line="276" w:lineRule="auto"/>
        <w:rPr>
          <w:rFonts w:ascii="Times New Roman" w:hAnsi="Times New Roman" w:cs="Times New Roman"/>
          <w:sz w:val="28"/>
          <w:szCs w:val="32"/>
        </w:rPr>
      </w:pPr>
    </w:p>
    <w:p w14:paraId="418876A5" w14:textId="77777777" w:rsidR="003658E5" w:rsidRPr="00B93D79" w:rsidRDefault="003658E5" w:rsidP="003658E5">
      <w:pPr>
        <w:spacing w:line="276" w:lineRule="auto"/>
        <w:rPr>
          <w:rFonts w:ascii="Times New Roman" w:hAnsi="Times New Roman" w:cs="Times New Roman"/>
          <w:sz w:val="28"/>
          <w:szCs w:val="32"/>
        </w:rPr>
      </w:pPr>
      <w:r w:rsidRPr="00B93D79">
        <w:rPr>
          <w:rFonts w:ascii="Times New Roman" w:hAnsi="Times New Roman" w:cs="Times New Roman"/>
          <w:sz w:val="28"/>
          <w:szCs w:val="32"/>
        </w:rPr>
        <w:t>1</w:t>
      </w:r>
      <w:r w:rsidRPr="00B93D79">
        <w:rPr>
          <w:rFonts w:ascii="Times New Roman" w:hAnsi="Times New Roman" w:cs="Times New Roman"/>
          <w:sz w:val="28"/>
          <w:szCs w:val="32"/>
        </w:rPr>
        <w:tab/>
        <w:t>SCOPE OF THE CONTRACT</w:t>
      </w:r>
    </w:p>
    <w:p w14:paraId="480E4107" w14:textId="0D459430" w:rsidR="003658E5" w:rsidRPr="00B93D79" w:rsidRDefault="003658E5" w:rsidP="003658E5">
      <w:pPr>
        <w:spacing w:line="276" w:lineRule="auto"/>
        <w:rPr>
          <w:rFonts w:ascii="Times New Roman" w:hAnsi="Times New Roman" w:cs="Times New Roman"/>
          <w:sz w:val="28"/>
          <w:szCs w:val="32"/>
        </w:rPr>
      </w:pPr>
      <w:r w:rsidRPr="00B93D79">
        <w:rPr>
          <w:rFonts w:ascii="Times New Roman" w:hAnsi="Times New Roman" w:cs="Times New Roman"/>
          <w:sz w:val="28"/>
          <w:szCs w:val="32"/>
        </w:rPr>
        <w:t>2</w:t>
      </w:r>
      <w:r w:rsidRPr="00B93D79">
        <w:rPr>
          <w:rFonts w:ascii="Times New Roman" w:hAnsi="Times New Roman" w:cs="Times New Roman"/>
          <w:sz w:val="28"/>
          <w:szCs w:val="32"/>
        </w:rPr>
        <w:tab/>
      </w:r>
      <w:r w:rsidR="00721615">
        <w:rPr>
          <w:rFonts w:ascii="Times New Roman" w:hAnsi="Times New Roman" w:cs="Times New Roman"/>
          <w:sz w:val="28"/>
          <w:szCs w:val="32"/>
        </w:rPr>
        <w:t>REQUIREMENTS</w:t>
      </w:r>
    </w:p>
    <w:p w14:paraId="17BC354D" w14:textId="6F498FE0" w:rsidR="003658E5" w:rsidRPr="00B93D79" w:rsidRDefault="0066229C" w:rsidP="003658E5">
      <w:pPr>
        <w:spacing w:line="276" w:lineRule="auto"/>
        <w:rPr>
          <w:rFonts w:ascii="Times New Roman" w:hAnsi="Times New Roman" w:cs="Times New Roman"/>
          <w:sz w:val="28"/>
          <w:szCs w:val="32"/>
        </w:rPr>
      </w:pPr>
      <w:r>
        <w:rPr>
          <w:rFonts w:ascii="Times New Roman" w:hAnsi="Times New Roman" w:cs="Times New Roman" w:hint="eastAsia"/>
          <w:sz w:val="28"/>
          <w:szCs w:val="32"/>
        </w:rPr>
        <w:t>3</w:t>
      </w:r>
      <w:r w:rsidR="007542C9">
        <w:rPr>
          <w:rFonts w:ascii="Times New Roman" w:hAnsi="Times New Roman" w:cs="Times New Roman"/>
          <w:sz w:val="28"/>
          <w:szCs w:val="32"/>
        </w:rPr>
        <w:tab/>
      </w:r>
      <w:r w:rsidR="003658E5">
        <w:rPr>
          <w:rFonts w:ascii="Times New Roman" w:hAnsi="Times New Roman" w:cs="Times New Roman"/>
          <w:sz w:val="28"/>
          <w:szCs w:val="32"/>
        </w:rPr>
        <w:t>INSPECTION AND ACCEPTANCE CRITE</w:t>
      </w:r>
      <w:r w:rsidR="003658E5">
        <w:rPr>
          <w:rFonts w:ascii="Times New Roman" w:hAnsi="Times New Roman" w:cs="Times New Roman" w:hint="eastAsia"/>
          <w:sz w:val="28"/>
          <w:szCs w:val="32"/>
        </w:rPr>
        <w:t>R</w:t>
      </w:r>
      <w:r w:rsidR="003658E5">
        <w:rPr>
          <w:rFonts w:ascii="Times New Roman" w:hAnsi="Times New Roman" w:cs="Times New Roman"/>
          <w:sz w:val="28"/>
          <w:szCs w:val="32"/>
        </w:rPr>
        <w:t>IA</w:t>
      </w:r>
    </w:p>
    <w:p w14:paraId="2A55924E" w14:textId="421673E6" w:rsidR="003658E5" w:rsidRPr="00B93D79" w:rsidRDefault="0066229C" w:rsidP="003658E5">
      <w:pPr>
        <w:spacing w:line="276" w:lineRule="auto"/>
        <w:rPr>
          <w:rFonts w:ascii="Times New Roman" w:hAnsi="Times New Roman" w:cs="Times New Roman"/>
          <w:sz w:val="28"/>
          <w:szCs w:val="32"/>
        </w:rPr>
      </w:pPr>
      <w:r>
        <w:rPr>
          <w:rFonts w:ascii="Times New Roman" w:hAnsi="Times New Roman" w:cs="Times New Roman" w:hint="eastAsia"/>
          <w:sz w:val="28"/>
          <w:szCs w:val="32"/>
        </w:rPr>
        <w:t>4</w:t>
      </w:r>
      <w:r w:rsidR="003658E5" w:rsidRPr="00B93D79">
        <w:rPr>
          <w:rFonts w:ascii="Times New Roman" w:hAnsi="Times New Roman" w:cs="Times New Roman"/>
          <w:sz w:val="28"/>
          <w:szCs w:val="32"/>
        </w:rPr>
        <w:tab/>
        <w:t>DELIVERY</w:t>
      </w:r>
    </w:p>
    <w:p w14:paraId="425FC072" w14:textId="77777777" w:rsidR="003658E5" w:rsidRPr="00792A2B" w:rsidRDefault="003658E5" w:rsidP="003658E5">
      <w:pPr>
        <w:rPr>
          <w:rFonts w:ascii="Times New Roman" w:hAnsi="Times New Roman" w:cs="Times New Roman"/>
        </w:rPr>
      </w:pPr>
    </w:p>
    <w:p w14:paraId="6E669B9F" w14:textId="77777777" w:rsidR="003658E5" w:rsidRPr="00792A2B" w:rsidRDefault="003658E5" w:rsidP="003658E5">
      <w:pPr>
        <w:rPr>
          <w:rFonts w:ascii="Times New Roman" w:hAnsi="Times New Roman" w:cs="Times New Roman"/>
        </w:rPr>
      </w:pPr>
    </w:p>
    <w:p w14:paraId="716D042A" w14:textId="77777777" w:rsidR="003658E5" w:rsidRPr="00792A2B" w:rsidRDefault="003658E5" w:rsidP="003658E5">
      <w:pPr>
        <w:rPr>
          <w:rFonts w:ascii="Times New Roman" w:hAnsi="Times New Roman" w:cs="Times New Roman"/>
        </w:rPr>
      </w:pPr>
    </w:p>
    <w:p w14:paraId="7E45C48D" w14:textId="77777777" w:rsidR="003658E5" w:rsidRDefault="003658E5" w:rsidP="003658E5">
      <w:pPr>
        <w:rPr>
          <w:rFonts w:ascii="Times New Roman" w:hAnsi="Times New Roman" w:cs="Times New Roman"/>
        </w:rPr>
      </w:pPr>
      <w:r w:rsidRPr="00792A2B">
        <w:rPr>
          <w:rFonts w:ascii="Times New Roman" w:hAnsi="Times New Roman" w:cs="Times New Roman"/>
        </w:rPr>
        <w:t xml:space="preserve"> </w:t>
      </w:r>
    </w:p>
    <w:p w14:paraId="55925AD2" w14:textId="77777777" w:rsidR="003658E5" w:rsidRDefault="003658E5" w:rsidP="003658E5">
      <w:pPr>
        <w:widowControl/>
        <w:jc w:val="left"/>
        <w:rPr>
          <w:rFonts w:ascii="Times New Roman" w:hAnsi="Times New Roman" w:cs="Times New Roman"/>
        </w:rPr>
      </w:pPr>
      <w:r>
        <w:rPr>
          <w:rFonts w:ascii="Times New Roman" w:hAnsi="Times New Roman" w:cs="Times New Roman"/>
        </w:rPr>
        <w:br w:type="page"/>
      </w:r>
    </w:p>
    <w:p w14:paraId="6AB2FF08" w14:textId="77777777" w:rsidR="003658E5" w:rsidRPr="00792A2B" w:rsidRDefault="003658E5" w:rsidP="003658E5">
      <w:pPr>
        <w:rPr>
          <w:rFonts w:ascii="Times New Roman" w:hAnsi="Times New Roman" w:cs="Times New Roman"/>
        </w:rPr>
      </w:pPr>
    </w:p>
    <w:p w14:paraId="6FEEC074" w14:textId="5AE46E4F" w:rsidR="003658E5" w:rsidRPr="00E1549B" w:rsidRDefault="003658E5" w:rsidP="003658E5">
      <w:pPr>
        <w:pStyle w:val="a6"/>
        <w:numPr>
          <w:ilvl w:val="0"/>
          <w:numId w:val="2"/>
        </w:numPr>
        <w:ind w:leftChars="0"/>
        <w:rPr>
          <w:rFonts w:ascii="Times New Roman" w:hAnsi="Times New Roman" w:cs="Times New Roman"/>
          <w:sz w:val="24"/>
          <w:szCs w:val="28"/>
        </w:rPr>
      </w:pPr>
      <w:r w:rsidRPr="00E1549B">
        <w:rPr>
          <w:rFonts w:ascii="Times New Roman" w:hAnsi="Times New Roman" w:cs="Times New Roman"/>
          <w:sz w:val="24"/>
          <w:szCs w:val="28"/>
        </w:rPr>
        <w:t xml:space="preserve">SCOPE OF THE </w:t>
      </w:r>
      <w:r w:rsidR="006623DE">
        <w:rPr>
          <w:rFonts w:ascii="Times New Roman" w:hAnsi="Times New Roman" w:cs="Times New Roman" w:hint="eastAsia"/>
          <w:sz w:val="24"/>
          <w:szCs w:val="28"/>
        </w:rPr>
        <w:t>ORDER</w:t>
      </w:r>
    </w:p>
    <w:p w14:paraId="355A0738" w14:textId="77777777" w:rsidR="003658E5" w:rsidRPr="00792A2B" w:rsidRDefault="003658E5" w:rsidP="003658E5">
      <w:pPr>
        <w:rPr>
          <w:rFonts w:ascii="Times New Roman" w:hAnsi="Times New Roman" w:cs="Times New Roman"/>
        </w:rPr>
      </w:pPr>
    </w:p>
    <w:p w14:paraId="02142C6F" w14:textId="651C6AF2" w:rsidR="000B5214" w:rsidRDefault="006623DE" w:rsidP="003658E5">
      <w:pPr>
        <w:rPr>
          <w:rFonts w:ascii="Times New Roman" w:hAnsi="Times New Roman" w:cs="Times New Roman"/>
        </w:rPr>
      </w:pPr>
      <w:r w:rsidRPr="006623DE">
        <w:rPr>
          <w:rFonts w:ascii="Times New Roman" w:hAnsi="Times New Roman" w:cs="Times New Roman"/>
        </w:rPr>
        <w:t>The scope of this contract is to supply vacuum gauges and controllers for the ion pumps installed in the SP12U front-end. The existing ion pumps will continue to be used, while the gauges and controllers will be replaced with new models. The new gauges and controllers must be fully compatible with the existing ion pumps.</w:t>
      </w:r>
      <w:r w:rsidR="000B5214">
        <w:rPr>
          <w:rFonts w:ascii="Times New Roman" w:hAnsi="Times New Roman" w:cs="Times New Roman" w:hint="eastAsia"/>
        </w:rPr>
        <w:t xml:space="preserve">    </w:t>
      </w:r>
    </w:p>
    <w:p w14:paraId="2B05E8AA" w14:textId="77777777" w:rsidR="000B5214" w:rsidRDefault="000B5214" w:rsidP="003658E5">
      <w:pPr>
        <w:rPr>
          <w:rFonts w:ascii="Times New Roman" w:hAnsi="Times New Roman" w:cs="Times New Roman"/>
        </w:rPr>
      </w:pPr>
    </w:p>
    <w:p w14:paraId="7F97F847" w14:textId="77777777" w:rsidR="003658E5" w:rsidRPr="00530EF0" w:rsidRDefault="003658E5" w:rsidP="003658E5">
      <w:pPr>
        <w:rPr>
          <w:rFonts w:ascii="Times New Roman" w:hAnsi="Times New Roman" w:cs="Times New Roman"/>
        </w:rPr>
      </w:pPr>
    </w:p>
    <w:p w14:paraId="6F64A9D1" w14:textId="728324DA" w:rsidR="004668FE" w:rsidRDefault="001F264F" w:rsidP="004668FE">
      <w:pPr>
        <w:pStyle w:val="a6"/>
        <w:numPr>
          <w:ilvl w:val="0"/>
          <w:numId w:val="2"/>
        </w:numPr>
        <w:ind w:leftChars="0"/>
        <w:rPr>
          <w:rFonts w:ascii="Times New Roman" w:hAnsi="Times New Roman" w:cs="Times New Roman"/>
          <w:sz w:val="24"/>
          <w:szCs w:val="28"/>
        </w:rPr>
      </w:pPr>
      <w:r>
        <w:rPr>
          <w:rFonts w:ascii="Times New Roman" w:hAnsi="Times New Roman" w:cs="Times New Roman"/>
          <w:sz w:val="24"/>
          <w:szCs w:val="28"/>
        </w:rPr>
        <w:t>Requirements</w:t>
      </w:r>
    </w:p>
    <w:p w14:paraId="3580E565" w14:textId="307DD7F3" w:rsidR="000C2F3C" w:rsidRPr="00861033" w:rsidRDefault="000C2F3C" w:rsidP="00861033">
      <w:pPr>
        <w:rPr>
          <w:rFonts w:ascii="Times New Roman" w:hAnsi="Times New Roman" w:cs="Times New Roman" w:hint="eastAsia"/>
          <w:sz w:val="24"/>
          <w:szCs w:val="28"/>
        </w:rPr>
      </w:pPr>
    </w:p>
    <w:tbl>
      <w:tblPr>
        <w:tblStyle w:val="a5"/>
        <w:tblW w:w="0" w:type="auto"/>
        <w:tblInd w:w="420" w:type="dxa"/>
        <w:tblLook w:val="04A0" w:firstRow="1" w:lastRow="0" w:firstColumn="1" w:lastColumn="0" w:noHBand="0" w:noVBand="1"/>
      </w:tblPr>
      <w:tblGrid>
        <w:gridCol w:w="2694"/>
        <w:gridCol w:w="2977"/>
        <w:gridCol w:w="1986"/>
      </w:tblGrid>
      <w:tr w:rsidR="00291BF4" w14:paraId="5AC6BA5F" w14:textId="77777777" w:rsidTr="00DD6B3C">
        <w:trPr>
          <w:trHeight w:val="369"/>
        </w:trPr>
        <w:tc>
          <w:tcPr>
            <w:tcW w:w="2694" w:type="dxa"/>
          </w:tcPr>
          <w:p w14:paraId="77125E32" w14:textId="6C05A78C" w:rsidR="00291BF4" w:rsidRPr="008E3983" w:rsidRDefault="00291BF4" w:rsidP="00291BF4">
            <w:pPr>
              <w:pStyle w:val="a6"/>
              <w:ind w:leftChars="0" w:left="0"/>
              <w:rPr>
                <w:rFonts w:ascii="Times New Roman" w:hAnsi="Times New Roman" w:cs="Times New Roman"/>
                <w:b/>
                <w:bCs/>
                <w:sz w:val="20"/>
                <w:szCs w:val="20"/>
              </w:rPr>
            </w:pPr>
          </w:p>
        </w:tc>
        <w:tc>
          <w:tcPr>
            <w:tcW w:w="2977" w:type="dxa"/>
          </w:tcPr>
          <w:p w14:paraId="16B4A5F1" w14:textId="688B5C1A" w:rsidR="00291BF4" w:rsidRPr="008E3983" w:rsidRDefault="00291BF4" w:rsidP="00291BF4">
            <w:pPr>
              <w:pStyle w:val="a6"/>
              <w:ind w:leftChars="0" w:left="0"/>
              <w:rPr>
                <w:rFonts w:ascii="Times New Roman" w:hAnsi="Times New Roman" w:cs="Times New Roman"/>
                <w:b/>
                <w:bCs/>
                <w:sz w:val="20"/>
                <w:szCs w:val="20"/>
              </w:rPr>
            </w:pPr>
            <w:r>
              <w:rPr>
                <w:rFonts w:ascii="Times New Roman" w:hAnsi="Times New Roman" w:cs="Times New Roman" w:hint="eastAsia"/>
                <w:b/>
                <w:bCs/>
                <w:sz w:val="20"/>
                <w:szCs w:val="20"/>
              </w:rPr>
              <w:t>Model</w:t>
            </w:r>
          </w:p>
        </w:tc>
        <w:tc>
          <w:tcPr>
            <w:tcW w:w="1986" w:type="dxa"/>
          </w:tcPr>
          <w:p w14:paraId="2B4ED91B" w14:textId="711D656C" w:rsidR="00291BF4" w:rsidRPr="008E3983" w:rsidRDefault="00291BF4" w:rsidP="00291BF4">
            <w:pPr>
              <w:pStyle w:val="a6"/>
              <w:ind w:leftChars="0" w:left="0"/>
              <w:rPr>
                <w:rFonts w:ascii="Times New Roman" w:hAnsi="Times New Roman" w:cs="Times New Roman"/>
                <w:b/>
                <w:bCs/>
                <w:sz w:val="20"/>
                <w:szCs w:val="20"/>
              </w:rPr>
            </w:pPr>
            <w:r w:rsidRPr="008E3983">
              <w:rPr>
                <w:rFonts w:ascii="Times New Roman" w:hAnsi="Times New Roman" w:cs="Times New Roman"/>
                <w:b/>
                <w:bCs/>
                <w:sz w:val="20"/>
                <w:szCs w:val="20"/>
              </w:rPr>
              <w:t>Quantity</w:t>
            </w:r>
            <w:r w:rsidRPr="008E3983">
              <w:rPr>
                <w:rFonts w:ascii="Times New Roman" w:hAnsi="Times New Roman" w:cs="Times New Roman" w:hint="eastAsia"/>
                <w:b/>
                <w:bCs/>
                <w:sz w:val="20"/>
                <w:szCs w:val="20"/>
              </w:rPr>
              <w:t xml:space="preserve"> </w:t>
            </w:r>
          </w:p>
        </w:tc>
      </w:tr>
      <w:tr w:rsidR="00291BF4" w14:paraId="278C50FF" w14:textId="77777777" w:rsidTr="00DD6B3C">
        <w:trPr>
          <w:trHeight w:val="538"/>
        </w:trPr>
        <w:tc>
          <w:tcPr>
            <w:tcW w:w="2694" w:type="dxa"/>
          </w:tcPr>
          <w:p w14:paraId="14E8B731" w14:textId="7F9AA86A" w:rsidR="00291BF4" w:rsidRPr="008E3983" w:rsidRDefault="00291BF4" w:rsidP="00291BF4">
            <w:pPr>
              <w:pStyle w:val="a6"/>
              <w:ind w:leftChars="0" w:left="0"/>
              <w:rPr>
                <w:rFonts w:ascii="Times New Roman" w:hAnsi="Times New Roman" w:cs="Times New Roman"/>
                <w:b/>
                <w:bCs/>
                <w:sz w:val="20"/>
                <w:szCs w:val="20"/>
              </w:rPr>
            </w:pPr>
            <w:r w:rsidRPr="008E3983">
              <w:rPr>
                <w:rFonts w:ascii="Times New Roman" w:hAnsi="Times New Roman" w:cs="Times New Roman" w:hint="eastAsia"/>
                <w:b/>
                <w:bCs/>
                <w:sz w:val="20"/>
                <w:szCs w:val="20"/>
              </w:rPr>
              <w:t>Vacuum ga</w:t>
            </w:r>
            <w:r>
              <w:rPr>
                <w:rFonts w:ascii="Times New Roman" w:hAnsi="Times New Roman" w:cs="Times New Roman" w:hint="eastAsia"/>
                <w:b/>
                <w:bCs/>
                <w:sz w:val="20"/>
                <w:szCs w:val="20"/>
              </w:rPr>
              <w:t>u</w:t>
            </w:r>
            <w:r w:rsidRPr="008E3983">
              <w:rPr>
                <w:rFonts w:ascii="Times New Roman" w:hAnsi="Times New Roman" w:cs="Times New Roman" w:hint="eastAsia"/>
                <w:b/>
                <w:bCs/>
                <w:sz w:val="20"/>
                <w:szCs w:val="20"/>
              </w:rPr>
              <w:t>ge</w:t>
            </w:r>
            <w:r w:rsidR="00DD6B3C">
              <w:rPr>
                <w:rFonts w:ascii="Times New Roman" w:hAnsi="Times New Roman" w:cs="Times New Roman" w:hint="eastAsia"/>
                <w:b/>
                <w:bCs/>
                <w:sz w:val="20"/>
                <w:szCs w:val="20"/>
              </w:rPr>
              <w:t xml:space="preserve"> controllers </w:t>
            </w:r>
          </w:p>
        </w:tc>
        <w:tc>
          <w:tcPr>
            <w:tcW w:w="2977" w:type="dxa"/>
          </w:tcPr>
          <w:p w14:paraId="3EC87CC3" w14:textId="4B6EE3F0" w:rsidR="00291BF4" w:rsidRPr="00246EB6" w:rsidRDefault="00947BE4" w:rsidP="00291BF4">
            <w:pPr>
              <w:pStyle w:val="a6"/>
              <w:ind w:leftChars="0" w:left="0"/>
              <w:rPr>
                <w:rFonts w:ascii="Times New Roman" w:hAnsi="Times New Roman" w:cs="Times New Roman"/>
                <w:b/>
                <w:bCs/>
                <w:sz w:val="20"/>
                <w:szCs w:val="20"/>
                <w:highlight w:val="yellow"/>
              </w:rPr>
            </w:pPr>
            <w:r w:rsidRPr="00246EB6">
              <w:rPr>
                <w:rFonts w:ascii="Times New Roman" w:hAnsi="Times New Roman" w:cs="Times New Roman" w:hint="eastAsia"/>
                <w:b/>
                <w:bCs/>
                <w:sz w:val="20"/>
                <w:szCs w:val="20"/>
                <w:highlight w:val="yellow"/>
              </w:rPr>
              <w:t xml:space="preserve">Canon-Anelva </w:t>
            </w:r>
            <w:r w:rsidR="00291BF4" w:rsidRPr="00246EB6">
              <w:rPr>
                <w:rFonts w:ascii="Times New Roman" w:hAnsi="Times New Roman" w:cs="Times New Roman" w:hint="eastAsia"/>
                <w:b/>
                <w:bCs/>
                <w:sz w:val="20"/>
                <w:szCs w:val="20"/>
                <w:highlight w:val="yellow"/>
              </w:rPr>
              <w:t>M923-DD</w:t>
            </w:r>
          </w:p>
        </w:tc>
        <w:tc>
          <w:tcPr>
            <w:tcW w:w="1986" w:type="dxa"/>
          </w:tcPr>
          <w:p w14:paraId="2C6713E4" w14:textId="0FC8E1B7" w:rsidR="00291BF4" w:rsidRPr="008E3983" w:rsidRDefault="00291BF4" w:rsidP="00291BF4">
            <w:pPr>
              <w:pStyle w:val="a6"/>
              <w:ind w:leftChars="0" w:left="0"/>
              <w:rPr>
                <w:rFonts w:ascii="Times New Roman" w:hAnsi="Times New Roman" w:cs="Times New Roman"/>
                <w:b/>
                <w:bCs/>
                <w:sz w:val="20"/>
                <w:szCs w:val="20"/>
              </w:rPr>
            </w:pPr>
            <w:r w:rsidRPr="008E3983">
              <w:rPr>
                <w:rFonts w:ascii="Times New Roman" w:hAnsi="Times New Roman" w:cs="Times New Roman" w:hint="eastAsia"/>
                <w:b/>
                <w:bCs/>
                <w:sz w:val="20"/>
                <w:szCs w:val="20"/>
              </w:rPr>
              <w:t>9</w:t>
            </w:r>
          </w:p>
        </w:tc>
      </w:tr>
      <w:tr w:rsidR="00291BF4" w14:paraId="7C450666" w14:textId="77777777" w:rsidTr="00DD6B3C">
        <w:trPr>
          <w:trHeight w:val="418"/>
        </w:trPr>
        <w:tc>
          <w:tcPr>
            <w:tcW w:w="2694" w:type="dxa"/>
          </w:tcPr>
          <w:p w14:paraId="4D0C1EC1" w14:textId="72AD5B76" w:rsidR="00291BF4" w:rsidRPr="008E3983" w:rsidRDefault="00DD6B3C" w:rsidP="00291BF4">
            <w:pPr>
              <w:pStyle w:val="a6"/>
              <w:ind w:leftChars="0" w:left="0"/>
              <w:rPr>
                <w:rFonts w:ascii="Times New Roman" w:hAnsi="Times New Roman" w:cs="Times New Roman"/>
                <w:b/>
                <w:bCs/>
                <w:sz w:val="20"/>
                <w:szCs w:val="20"/>
              </w:rPr>
            </w:pPr>
            <w:r>
              <w:rPr>
                <w:rFonts w:ascii="Times New Roman" w:hAnsi="Times New Roman" w:cs="Times New Roman" w:hint="eastAsia"/>
                <w:b/>
                <w:bCs/>
                <w:sz w:val="20"/>
                <w:szCs w:val="20"/>
              </w:rPr>
              <w:t>Ion pump c</w:t>
            </w:r>
            <w:r w:rsidR="00291BF4" w:rsidRPr="008E3983">
              <w:rPr>
                <w:rFonts w:ascii="Times New Roman" w:hAnsi="Times New Roman" w:cs="Times New Roman" w:hint="eastAsia"/>
                <w:b/>
                <w:bCs/>
                <w:sz w:val="20"/>
                <w:szCs w:val="20"/>
              </w:rPr>
              <w:t>ontrollers</w:t>
            </w:r>
          </w:p>
        </w:tc>
        <w:tc>
          <w:tcPr>
            <w:tcW w:w="2977" w:type="dxa"/>
          </w:tcPr>
          <w:p w14:paraId="6504B3F8" w14:textId="40105E64" w:rsidR="00291BF4" w:rsidRPr="00246EB6" w:rsidRDefault="00947BE4" w:rsidP="00291BF4">
            <w:pPr>
              <w:pStyle w:val="a6"/>
              <w:ind w:leftChars="0" w:left="0"/>
              <w:rPr>
                <w:rFonts w:ascii="Times New Roman" w:hAnsi="Times New Roman" w:cs="Times New Roman"/>
                <w:b/>
                <w:bCs/>
                <w:sz w:val="20"/>
                <w:szCs w:val="20"/>
                <w:highlight w:val="yellow"/>
              </w:rPr>
            </w:pPr>
            <w:r w:rsidRPr="00246EB6">
              <w:rPr>
                <w:rFonts w:ascii="Times New Roman" w:hAnsi="Times New Roman" w:cs="Times New Roman" w:hint="eastAsia"/>
                <w:b/>
                <w:bCs/>
                <w:sz w:val="20"/>
                <w:szCs w:val="20"/>
                <w:highlight w:val="yellow"/>
              </w:rPr>
              <w:t xml:space="preserve">Canon-Anelva </w:t>
            </w:r>
            <w:r w:rsidR="00291BF4" w:rsidRPr="00246EB6">
              <w:rPr>
                <w:rFonts w:ascii="Times New Roman" w:hAnsi="Times New Roman" w:cs="Times New Roman" w:hint="eastAsia"/>
                <w:b/>
                <w:bCs/>
                <w:sz w:val="20"/>
                <w:szCs w:val="20"/>
                <w:highlight w:val="yellow"/>
              </w:rPr>
              <w:t>P-521NP</w:t>
            </w:r>
          </w:p>
        </w:tc>
        <w:tc>
          <w:tcPr>
            <w:tcW w:w="1986" w:type="dxa"/>
          </w:tcPr>
          <w:p w14:paraId="0079137B" w14:textId="2887D82A" w:rsidR="00291BF4" w:rsidRPr="008E3983" w:rsidRDefault="00291BF4" w:rsidP="00291BF4">
            <w:pPr>
              <w:pStyle w:val="a6"/>
              <w:ind w:leftChars="0" w:left="0"/>
              <w:rPr>
                <w:rFonts w:ascii="Times New Roman" w:hAnsi="Times New Roman" w:cs="Times New Roman"/>
                <w:b/>
                <w:bCs/>
                <w:sz w:val="20"/>
                <w:szCs w:val="20"/>
              </w:rPr>
            </w:pPr>
            <w:r w:rsidRPr="008E3983">
              <w:rPr>
                <w:rFonts w:ascii="Times New Roman" w:hAnsi="Times New Roman" w:cs="Times New Roman" w:hint="eastAsia"/>
                <w:b/>
                <w:bCs/>
                <w:sz w:val="20"/>
                <w:szCs w:val="20"/>
              </w:rPr>
              <w:t>9</w:t>
            </w:r>
          </w:p>
        </w:tc>
      </w:tr>
    </w:tbl>
    <w:p w14:paraId="234EB3B2" w14:textId="77777777" w:rsidR="000C2F3C" w:rsidRDefault="000C2F3C" w:rsidP="00B86CF2">
      <w:pPr>
        <w:pStyle w:val="a6"/>
        <w:ind w:leftChars="0" w:left="420"/>
        <w:rPr>
          <w:rFonts w:ascii="Times New Roman" w:hAnsi="Times New Roman" w:cs="Times New Roman"/>
          <w:sz w:val="24"/>
          <w:szCs w:val="28"/>
        </w:rPr>
      </w:pPr>
    </w:p>
    <w:p w14:paraId="7913493D" w14:textId="3D61B410" w:rsidR="006623DE" w:rsidRDefault="008B5E4E" w:rsidP="005C62CD">
      <w:pPr>
        <w:rPr>
          <w:rFonts w:ascii="Times New Roman" w:hAnsi="Times New Roman" w:cs="Times New Roman"/>
        </w:rPr>
      </w:pPr>
      <w:r w:rsidRPr="008B5E4E">
        <w:rPr>
          <w:rFonts w:ascii="Times New Roman" w:hAnsi="Times New Roman" w:cs="Times New Roman"/>
        </w:rPr>
        <w:t xml:space="preserve">The vacuum gauge controllers and </w:t>
      </w:r>
      <w:r>
        <w:rPr>
          <w:rFonts w:ascii="Times New Roman" w:hAnsi="Times New Roman" w:cs="Times New Roman" w:hint="eastAsia"/>
        </w:rPr>
        <w:t>ion</w:t>
      </w:r>
      <w:r w:rsidRPr="008B5E4E">
        <w:rPr>
          <w:rFonts w:ascii="Times New Roman" w:hAnsi="Times New Roman" w:cs="Times New Roman"/>
        </w:rPr>
        <w:t xml:space="preserve"> pump controllers</w:t>
      </w:r>
      <w:r>
        <w:rPr>
          <w:rFonts w:ascii="Times New Roman" w:hAnsi="Times New Roman" w:cs="Times New Roman" w:hint="eastAsia"/>
        </w:rPr>
        <w:t xml:space="preserve"> must be compatible the </w:t>
      </w:r>
      <w:r>
        <w:rPr>
          <w:rFonts w:ascii="Times New Roman" w:hAnsi="Times New Roman" w:cs="Times New Roman"/>
        </w:rPr>
        <w:t>existing</w:t>
      </w:r>
      <w:r>
        <w:rPr>
          <w:rFonts w:ascii="Times New Roman" w:hAnsi="Times New Roman" w:cs="Times New Roman" w:hint="eastAsia"/>
        </w:rPr>
        <w:t xml:space="preserve"> ion pumps</w:t>
      </w:r>
      <w:r w:rsidR="007C0CEC" w:rsidRPr="00563C2A">
        <w:rPr>
          <w:rFonts w:ascii="Times New Roman" w:hAnsi="Times New Roman" w:cs="Times New Roman"/>
        </w:rPr>
        <w:t>, Canon-Anelva Noble pumps 912-7020</w:t>
      </w:r>
      <w:r w:rsidR="005C62CD" w:rsidRPr="00563C2A">
        <w:rPr>
          <w:rFonts w:ascii="Times New Roman" w:hAnsi="Times New Roman" w:cs="Times New Roman"/>
        </w:rPr>
        <w:t xml:space="preserve"> (110L/s)</w:t>
      </w:r>
      <w:r w:rsidR="007C0CEC" w:rsidRPr="00563C2A">
        <w:rPr>
          <w:rFonts w:ascii="Times New Roman" w:hAnsi="Times New Roman" w:cs="Times New Roman"/>
        </w:rPr>
        <w:t>, 912-7160</w:t>
      </w:r>
      <w:r w:rsidR="005C62CD" w:rsidRPr="00563C2A">
        <w:rPr>
          <w:rFonts w:ascii="Times New Roman" w:hAnsi="Times New Roman" w:cs="Times New Roman"/>
        </w:rPr>
        <w:t xml:space="preserve"> (60L/s)</w:t>
      </w:r>
      <w:r w:rsidR="007C0CEC" w:rsidRPr="00563C2A">
        <w:rPr>
          <w:rFonts w:ascii="Times New Roman" w:hAnsi="Times New Roman" w:cs="Times New Roman"/>
        </w:rPr>
        <w:t>, and 7130</w:t>
      </w:r>
      <w:r w:rsidR="005C62CD" w:rsidRPr="00563C2A">
        <w:rPr>
          <w:rFonts w:ascii="Times New Roman" w:hAnsi="Times New Roman" w:cs="Times New Roman"/>
        </w:rPr>
        <w:t xml:space="preserve"> (30L/s)</w:t>
      </w:r>
      <w:r w:rsidR="007C0CEC" w:rsidRPr="00563C2A">
        <w:rPr>
          <w:rFonts w:ascii="Times New Roman" w:hAnsi="Times New Roman" w:cs="Times New Roman"/>
        </w:rPr>
        <w:t xml:space="preserve">. </w:t>
      </w:r>
      <w:r w:rsidR="006623DE" w:rsidRPr="00563C2A">
        <w:rPr>
          <w:rFonts w:ascii="Times New Roman" w:hAnsi="Times New Roman" w:cs="Times New Roman"/>
        </w:rPr>
        <w:t>The required specifications are follows:</w:t>
      </w:r>
      <w:r w:rsidR="005C62CD" w:rsidRPr="00563C2A">
        <w:rPr>
          <w:rFonts w:ascii="Times New Roman" w:hAnsi="Times New Roman" w:cs="Times New Roman"/>
        </w:rPr>
        <w:t xml:space="preserve"> </w:t>
      </w:r>
    </w:p>
    <w:p w14:paraId="6826BAFB" w14:textId="77777777" w:rsidR="00884B9D" w:rsidRDefault="00884B9D" w:rsidP="005C62CD">
      <w:pPr>
        <w:rPr>
          <w:rFonts w:ascii="Times New Roman" w:hAnsi="Times New Roman" w:cs="Times New Roman"/>
        </w:rPr>
      </w:pPr>
    </w:p>
    <w:p w14:paraId="5FE4567B" w14:textId="7997D7C8" w:rsidR="00C109EA" w:rsidRPr="00861033" w:rsidRDefault="00884B9D" w:rsidP="00C109EA">
      <w:pPr>
        <w:pStyle w:val="a6"/>
        <w:numPr>
          <w:ilvl w:val="1"/>
          <w:numId w:val="2"/>
        </w:numPr>
        <w:ind w:leftChars="0"/>
        <w:rPr>
          <w:rFonts w:ascii="Times New Roman" w:hAnsi="Times New Roman" w:cs="Times New Roman"/>
        </w:rPr>
      </w:pPr>
      <w:r w:rsidRPr="006B27A8">
        <w:rPr>
          <w:rFonts w:ascii="Times New Roman" w:hAnsi="Times New Roman" w:cs="Times New Roman" w:hint="eastAsia"/>
        </w:rPr>
        <w:t>Vacuum gauge controller</w:t>
      </w:r>
    </w:p>
    <w:p w14:paraId="18C4DA18" w14:textId="0B8469DC" w:rsidR="00C109EA" w:rsidRDefault="00C109EA" w:rsidP="00C109EA">
      <w:pPr>
        <w:pStyle w:val="a6"/>
        <w:numPr>
          <w:ilvl w:val="0"/>
          <w:numId w:val="17"/>
        </w:numPr>
        <w:ind w:leftChars="0"/>
        <w:rPr>
          <w:rFonts w:ascii="Times New Roman" w:hAnsi="Times New Roman" w:cs="Times New Roman"/>
          <w:sz w:val="20"/>
          <w:szCs w:val="20"/>
        </w:rPr>
      </w:pPr>
      <w:r w:rsidRPr="006B27A8">
        <w:rPr>
          <w:rFonts w:ascii="Times New Roman" w:hAnsi="Times New Roman" w:cs="Times New Roman" w:hint="eastAsia"/>
          <w:sz w:val="20"/>
          <w:szCs w:val="20"/>
        </w:rPr>
        <w:t xml:space="preserve">Pressure range: </w:t>
      </w:r>
      <w:r w:rsidRPr="006B27A8">
        <w:rPr>
          <w:rFonts w:ascii="Times New Roman" w:hAnsi="Times New Roman" w:cs="Times New Roman"/>
          <w:sz w:val="20"/>
          <w:szCs w:val="20"/>
        </w:rPr>
        <w:t>1.</w:t>
      </w:r>
      <w:r w:rsidRPr="006B27A8">
        <w:rPr>
          <w:rFonts w:ascii="Times New Roman" w:hAnsi="Times New Roman" w:cs="Times New Roman" w:hint="eastAsia"/>
          <w:sz w:val="20"/>
          <w:szCs w:val="20"/>
        </w:rPr>
        <w:t>0</w:t>
      </w:r>
      <w:r w:rsidRPr="006B27A8">
        <w:rPr>
          <w:rFonts w:ascii="Times New Roman" w:hAnsi="Times New Roman" w:cs="Times New Roman"/>
          <w:sz w:val="20"/>
          <w:szCs w:val="20"/>
        </w:rPr>
        <w:t>E-</w:t>
      </w:r>
      <w:r w:rsidRPr="006B27A8">
        <w:rPr>
          <w:rFonts w:ascii="Times New Roman" w:hAnsi="Times New Roman" w:cs="Times New Roman" w:hint="eastAsia"/>
          <w:sz w:val="20"/>
          <w:szCs w:val="20"/>
        </w:rPr>
        <w:t>8</w:t>
      </w:r>
      <w:r w:rsidRPr="006B27A8">
        <w:rPr>
          <w:rFonts w:ascii="Times New Roman" w:hAnsi="Times New Roman" w:cs="Times New Roman"/>
          <w:sz w:val="20"/>
          <w:szCs w:val="20"/>
        </w:rPr>
        <w:t xml:space="preserve"> Pa – 1.0E-0</w:t>
      </w:r>
      <w:r w:rsidRPr="006B27A8">
        <w:rPr>
          <w:rFonts w:ascii="Times New Roman" w:hAnsi="Times New Roman" w:cs="Times New Roman" w:hint="eastAsia"/>
          <w:sz w:val="20"/>
          <w:szCs w:val="20"/>
        </w:rPr>
        <w:t>2</w:t>
      </w:r>
      <w:r w:rsidRPr="006B27A8">
        <w:rPr>
          <w:rFonts w:ascii="Times New Roman" w:hAnsi="Times New Roman" w:cs="Times New Roman"/>
          <w:sz w:val="20"/>
          <w:szCs w:val="20"/>
        </w:rPr>
        <w:t xml:space="preserve"> Pa</w:t>
      </w:r>
    </w:p>
    <w:p w14:paraId="52EF9A11" w14:textId="06884E68" w:rsidR="00C109EA" w:rsidRDefault="00C109EA" w:rsidP="00C109EA">
      <w:pPr>
        <w:pStyle w:val="a6"/>
        <w:numPr>
          <w:ilvl w:val="0"/>
          <w:numId w:val="17"/>
        </w:numPr>
        <w:ind w:leftChars="0"/>
        <w:rPr>
          <w:rFonts w:ascii="Times New Roman" w:hAnsi="Times New Roman" w:cs="Times New Roman"/>
          <w:sz w:val="20"/>
          <w:szCs w:val="20"/>
        </w:rPr>
      </w:pPr>
      <w:r w:rsidRPr="006B27A8">
        <w:rPr>
          <w:rFonts w:ascii="Times New Roman" w:hAnsi="Times New Roman" w:cs="Times New Roman" w:hint="eastAsia"/>
          <w:sz w:val="20"/>
          <w:szCs w:val="20"/>
        </w:rPr>
        <w:t>Filament protection</w:t>
      </w:r>
      <w:r>
        <w:rPr>
          <w:rFonts w:ascii="Times New Roman" w:hAnsi="Times New Roman" w:cs="Times New Roman" w:hint="eastAsia"/>
          <w:sz w:val="20"/>
          <w:szCs w:val="20"/>
        </w:rPr>
        <w:t xml:space="preserve"> function available</w:t>
      </w:r>
    </w:p>
    <w:p w14:paraId="4CF665BA" w14:textId="37F987EF" w:rsidR="00C109EA" w:rsidRPr="006B27A8" w:rsidRDefault="00C109EA" w:rsidP="00C109EA">
      <w:pPr>
        <w:pStyle w:val="a6"/>
        <w:numPr>
          <w:ilvl w:val="0"/>
          <w:numId w:val="17"/>
        </w:numPr>
        <w:ind w:leftChars="0"/>
        <w:rPr>
          <w:rFonts w:ascii="Times New Roman" w:hAnsi="Times New Roman" w:cs="Times New Roman"/>
          <w:sz w:val="20"/>
          <w:szCs w:val="20"/>
        </w:rPr>
      </w:pPr>
      <w:r>
        <w:rPr>
          <w:rFonts w:ascii="Times New Roman" w:hAnsi="Times New Roman" w:cs="Times New Roman" w:hint="eastAsia"/>
          <w:sz w:val="20"/>
          <w:szCs w:val="20"/>
        </w:rPr>
        <w:t>Degassing mode function available</w:t>
      </w:r>
    </w:p>
    <w:p w14:paraId="23A96B76" w14:textId="5C281A04" w:rsidR="00C109EA" w:rsidRPr="006B27A8" w:rsidRDefault="00C109EA" w:rsidP="00C109EA">
      <w:pPr>
        <w:pStyle w:val="a6"/>
        <w:numPr>
          <w:ilvl w:val="0"/>
          <w:numId w:val="17"/>
        </w:numPr>
        <w:ind w:leftChars="0"/>
        <w:rPr>
          <w:rFonts w:ascii="Times New Roman" w:hAnsi="Times New Roman" w:cs="Times New Roman"/>
          <w:sz w:val="20"/>
          <w:szCs w:val="20"/>
        </w:rPr>
      </w:pPr>
      <w:r w:rsidRPr="006B27A8">
        <w:rPr>
          <w:rFonts w:ascii="Times New Roman" w:hAnsi="Times New Roman" w:cs="Times New Roman"/>
          <w:sz w:val="20"/>
          <w:szCs w:val="20"/>
        </w:rPr>
        <w:t xml:space="preserve">Switch contacts: 2 setpoints </w:t>
      </w:r>
      <w:r w:rsidRPr="006B27A8">
        <w:rPr>
          <w:rFonts w:ascii="Times New Roman" w:hAnsi="Times New Roman" w:cs="Times New Roman" w:hint="eastAsia"/>
          <w:sz w:val="20"/>
          <w:szCs w:val="20"/>
        </w:rPr>
        <w:t>in pressure (or current)</w:t>
      </w:r>
      <w:r>
        <w:rPr>
          <w:rFonts w:ascii="Times New Roman" w:hAnsi="Times New Roman" w:cs="Times New Roman" w:hint="eastAsia"/>
          <w:sz w:val="20"/>
          <w:szCs w:val="20"/>
        </w:rPr>
        <w:t xml:space="preserve"> function available</w:t>
      </w:r>
    </w:p>
    <w:p w14:paraId="358C4E02" w14:textId="28CB6A82" w:rsidR="00C109EA" w:rsidRPr="006B27A8" w:rsidRDefault="00C109EA" w:rsidP="00C109EA">
      <w:pPr>
        <w:pStyle w:val="a6"/>
        <w:numPr>
          <w:ilvl w:val="0"/>
          <w:numId w:val="17"/>
        </w:numPr>
        <w:ind w:leftChars="0"/>
        <w:rPr>
          <w:rFonts w:ascii="Times New Roman" w:hAnsi="Times New Roman" w:cs="Times New Roman"/>
          <w:sz w:val="20"/>
          <w:szCs w:val="20"/>
        </w:rPr>
      </w:pPr>
      <w:r w:rsidRPr="006B27A8">
        <w:rPr>
          <w:rFonts w:ascii="Times New Roman" w:hAnsi="Times New Roman" w:cs="Times New Roman"/>
          <w:sz w:val="20"/>
          <w:szCs w:val="20"/>
        </w:rPr>
        <w:t>Remote / Local mode switching</w:t>
      </w:r>
      <w:r>
        <w:rPr>
          <w:rFonts w:ascii="Times New Roman" w:hAnsi="Times New Roman" w:cs="Times New Roman" w:hint="eastAsia"/>
          <w:sz w:val="20"/>
          <w:szCs w:val="20"/>
        </w:rPr>
        <w:t xml:space="preserve"> function available</w:t>
      </w:r>
    </w:p>
    <w:p w14:paraId="5EADF158" w14:textId="77777777" w:rsidR="00884B9D" w:rsidRPr="00861033" w:rsidRDefault="00884B9D" w:rsidP="00861033">
      <w:pPr>
        <w:rPr>
          <w:rFonts w:ascii="Times New Roman" w:hAnsi="Times New Roman" w:cs="Times New Roman"/>
          <w:sz w:val="20"/>
          <w:szCs w:val="20"/>
        </w:rPr>
      </w:pPr>
    </w:p>
    <w:p w14:paraId="6683DAAC" w14:textId="3CB2D34D" w:rsidR="00884B9D" w:rsidRPr="006B27A8" w:rsidRDefault="00884B9D" w:rsidP="006B27A8">
      <w:pPr>
        <w:pStyle w:val="a6"/>
        <w:numPr>
          <w:ilvl w:val="1"/>
          <w:numId w:val="2"/>
        </w:numPr>
        <w:ind w:leftChars="0"/>
        <w:rPr>
          <w:rFonts w:ascii="Times New Roman" w:hAnsi="Times New Roman" w:cs="Times New Roman"/>
          <w:sz w:val="20"/>
          <w:szCs w:val="20"/>
        </w:rPr>
      </w:pPr>
      <w:r w:rsidRPr="006B27A8">
        <w:rPr>
          <w:rFonts w:ascii="Times New Roman" w:hAnsi="Times New Roman" w:cs="Times New Roman" w:hint="eastAsia"/>
        </w:rPr>
        <w:t>Ion</w:t>
      </w:r>
      <w:r w:rsidRPr="006B27A8">
        <w:rPr>
          <w:rFonts w:ascii="Times New Roman" w:hAnsi="Times New Roman" w:cs="Times New Roman"/>
        </w:rPr>
        <w:t xml:space="preserve"> pump controller</w:t>
      </w:r>
    </w:p>
    <w:p w14:paraId="115E1C08" w14:textId="578687C0" w:rsidR="00C109EA" w:rsidRPr="00861033" w:rsidRDefault="00C109EA" w:rsidP="00C109EA">
      <w:pPr>
        <w:pStyle w:val="a6"/>
        <w:numPr>
          <w:ilvl w:val="0"/>
          <w:numId w:val="17"/>
        </w:numPr>
        <w:ind w:leftChars="0"/>
        <w:rPr>
          <w:rFonts w:ascii="Times New Roman" w:hAnsi="Times New Roman" w:cs="Times New Roman"/>
          <w:sz w:val="20"/>
          <w:szCs w:val="20"/>
        </w:rPr>
      </w:pPr>
      <w:r>
        <w:rPr>
          <w:rFonts w:ascii="Times New Roman" w:hAnsi="Times New Roman" w:cs="Times New Roman" w:hint="eastAsia"/>
          <w:sz w:val="20"/>
          <w:szCs w:val="20"/>
        </w:rPr>
        <w:t>O</w:t>
      </w:r>
      <w:r w:rsidRPr="00563C2A">
        <w:rPr>
          <w:rFonts w:ascii="Times New Roman" w:hAnsi="Times New Roman" w:cs="Times New Roman"/>
          <w:sz w:val="20"/>
          <w:szCs w:val="20"/>
        </w:rPr>
        <w:t>utput voltage: DC-5.2kV±10% / DC-7.0kV±10% (switchable)</w:t>
      </w:r>
    </w:p>
    <w:p w14:paraId="65E21B04" w14:textId="77777777" w:rsidR="007C0CEC" w:rsidRPr="00B10AD8" w:rsidRDefault="007C0CEC" w:rsidP="00B86CF2">
      <w:pPr>
        <w:pStyle w:val="a6"/>
        <w:ind w:leftChars="0" w:left="420"/>
        <w:rPr>
          <w:rFonts w:ascii="Times New Roman" w:hAnsi="Times New Roman" w:cs="Times New Roman"/>
          <w:sz w:val="24"/>
          <w:szCs w:val="28"/>
        </w:rPr>
      </w:pPr>
    </w:p>
    <w:p w14:paraId="27E8488E" w14:textId="6F95A8F7" w:rsidR="00B86CF2" w:rsidRDefault="00B86CF2" w:rsidP="00861033">
      <w:pPr>
        <w:pStyle w:val="a6"/>
        <w:ind w:leftChars="0" w:left="425"/>
        <w:rPr>
          <w:rFonts w:ascii="Times New Roman" w:hAnsi="Times New Roman" w:cs="Times New Roman"/>
          <w:vanish/>
        </w:rPr>
      </w:pPr>
    </w:p>
    <w:p w14:paraId="5B8009E9" w14:textId="5A0904FD" w:rsidR="00861033" w:rsidRDefault="00861033" w:rsidP="00861033">
      <w:pPr>
        <w:pStyle w:val="a6"/>
        <w:ind w:leftChars="0" w:left="425"/>
        <w:rPr>
          <w:rFonts w:ascii="Times New Roman" w:hAnsi="Times New Roman" w:cs="Times New Roman"/>
          <w:vanish/>
        </w:rPr>
      </w:pPr>
    </w:p>
    <w:p w14:paraId="2711337B" w14:textId="59F0B9CB" w:rsidR="00861033" w:rsidRDefault="00861033" w:rsidP="00861033">
      <w:pPr>
        <w:pStyle w:val="a6"/>
        <w:ind w:leftChars="0" w:left="425"/>
        <w:rPr>
          <w:rFonts w:ascii="Times New Roman" w:hAnsi="Times New Roman" w:cs="Times New Roman"/>
          <w:vanish/>
        </w:rPr>
      </w:pPr>
    </w:p>
    <w:p w14:paraId="03147EDC" w14:textId="66D24C9B" w:rsidR="00861033" w:rsidRDefault="00861033" w:rsidP="00861033">
      <w:pPr>
        <w:pStyle w:val="a6"/>
        <w:ind w:leftChars="0" w:left="425"/>
        <w:rPr>
          <w:rFonts w:ascii="Times New Roman" w:hAnsi="Times New Roman" w:cs="Times New Roman"/>
          <w:vanish/>
        </w:rPr>
      </w:pPr>
    </w:p>
    <w:p w14:paraId="2CD1D384" w14:textId="08AC3670" w:rsidR="00861033" w:rsidRDefault="00861033" w:rsidP="00861033">
      <w:pPr>
        <w:pStyle w:val="a6"/>
        <w:ind w:leftChars="0" w:left="425"/>
        <w:rPr>
          <w:rFonts w:ascii="Times New Roman" w:hAnsi="Times New Roman" w:cs="Times New Roman"/>
          <w:vanish/>
        </w:rPr>
      </w:pPr>
    </w:p>
    <w:p w14:paraId="51B1251A" w14:textId="77777777" w:rsidR="00861033" w:rsidRPr="00B86CF2" w:rsidRDefault="00861033" w:rsidP="00861033">
      <w:pPr>
        <w:pStyle w:val="a6"/>
        <w:ind w:leftChars="0" w:left="425"/>
        <w:rPr>
          <w:rFonts w:ascii="Times New Roman" w:hAnsi="Times New Roman" w:cs="Times New Roman" w:hint="eastAsia"/>
          <w:vanish/>
        </w:rPr>
      </w:pPr>
    </w:p>
    <w:p w14:paraId="5645CB01" w14:textId="0D241985" w:rsidR="003658E5" w:rsidRPr="004668FE" w:rsidRDefault="003658E5" w:rsidP="004668FE">
      <w:pPr>
        <w:pStyle w:val="a6"/>
        <w:numPr>
          <w:ilvl w:val="0"/>
          <w:numId w:val="2"/>
        </w:numPr>
        <w:ind w:leftChars="0"/>
        <w:rPr>
          <w:rFonts w:ascii="Times New Roman" w:hAnsi="Times New Roman" w:cs="Times New Roman"/>
          <w:sz w:val="24"/>
          <w:szCs w:val="28"/>
        </w:rPr>
      </w:pPr>
      <w:r w:rsidRPr="004668FE">
        <w:rPr>
          <w:rFonts w:ascii="Times New Roman" w:hAnsi="Times New Roman" w:cs="Times New Roman"/>
          <w:sz w:val="28"/>
          <w:szCs w:val="32"/>
        </w:rPr>
        <w:t>INSPECTION AND ACCEPTANCE CRITE</w:t>
      </w:r>
      <w:r w:rsidRPr="004668FE">
        <w:rPr>
          <w:rFonts w:ascii="Times New Roman" w:hAnsi="Times New Roman" w:cs="Times New Roman" w:hint="eastAsia"/>
          <w:sz w:val="28"/>
          <w:szCs w:val="32"/>
        </w:rPr>
        <w:t>R</w:t>
      </w:r>
      <w:r w:rsidRPr="004668FE">
        <w:rPr>
          <w:rFonts w:ascii="Times New Roman" w:hAnsi="Times New Roman" w:cs="Times New Roman"/>
          <w:sz w:val="28"/>
          <w:szCs w:val="32"/>
        </w:rPr>
        <w:t>IA</w:t>
      </w:r>
    </w:p>
    <w:p w14:paraId="4E89CEF0" w14:textId="77777777" w:rsidR="003658E5" w:rsidRPr="00792A2B" w:rsidRDefault="003658E5" w:rsidP="003658E5">
      <w:pPr>
        <w:rPr>
          <w:rFonts w:ascii="Times New Roman" w:hAnsi="Times New Roman" w:cs="Times New Roman"/>
        </w:rPr>
      </w:pPr>
    </w:p>
    <w:p w14:paraId="17D4A468" w14:textId="77777777" w:rsidR="003658E5" w:rsidRDefault="003658E5" w:rsidP="004668FE">
      <w:pPr>
        <w:pStyle w:val="a6"/>
        <w:numPr>
          <w:ilvl w:val="1"/>
          <w:numId w:val="2"/>
        </w:numPr>
        <w:ind w:leftChars="0"/>
        <w:rPr>
          <w:rFonts w:ascii="Times New Roman" w:hAnsi="Times New Roman" w:cs="Times New Roman"/>
        </w:rPr>
      </w:pPr>
      <w:r w:rsidRPr="002A016F">
        <w:rPr>
          <w:rFonts w:ascii="Times New Roman" w:hAnsi="Times New Roman" w:cs="Times New Roman"/>
        </w:rPr>
        <w:lastRenderedPageBreak/>
        <w:t xml:space="preserve">Visible inspection </w:t>
      </w:r>
    </w:p>
    <w:p w14:paraId="38B46233" w14:textId="0B222A7E" w:rsidR="003658E5" w:rsidRPr="00792A2B" w:rsidRDefault="008069C7" w:rsidP="005138A3">
      <w:pPr>
        <w:ind w:left="840"/>
        <w:rPr>
          <w:rFonts w:ascii="Times New Roman" w:hAnsi="Times New Roman" w:cs="Times New Roman"/>
        </w:rPr>
      </w:pPr>
      <w:r>
        <w:rPr>
          <w:rFonts w:ascii="Times New Roman" w:hAnsi="Times New Roman" w:cs="Times New Roman" w:hint="eastAsia"/>
        </w:rPr>
        <w:t>Any v</w:t>
      </w:r>
      <w:r w:rsidR="003658E5" w:rsidRPr="00792A2B">
        <w:rPr>
          <w:rFonts w:ascii="Times New Roman" w:hAnsi="Times New Roman" w:cs="Times New Roman"/>
        </w:rPr>
        <w:t>isible damage</w:t>
      </w:r>
      <w:r w:rsidR="003658E5">
        <w:rPr>
          <w:rFonts w:ascii="Times New Roman" w:hAnsi="Times New Roman" w:cs="Times New Roman"/>
        </w:rPr>
        <w:t>s</w:t>
      </w:r>
      <w:r w:rsidR="003658E5" w:rsidRPr="00792A2B">
        <w:rPr>
          <w:rFonts w:ascii="Times New Roman" w:hAnsi="Times New Roman" w:cs="Times New Roman"/>
        </w:rPr>
        <w:t xml:space="preserve">, such as clacks or dips </w:t>
      </w:r>
      <w:r w:rsidR="005138A3">
        <w:rPr>
          <w:rFonts w:ascii="Times New Roman" w:hAnsi="Times New Roman" w:cs="Times New Roman"/>
        </w:rPr>
        <w:t xml:space="preserve">of </w:t>
      </w:r>
      <w:r w:rsidR="003658E5">
        <w:rPr>
          <w:rFonts w:ascii="Times New Roman" w:hAnsi="Times New Roman" w:cs="Times New Roman"/>
        </w:rPr>
        <w:t>&gt;</w:t>
      </w:r>
      <w:r w:rsidR="003658E5" w:rsidRPr="00792A2B">
        <w:rPr>
          <w:rFonts w:ascii="Times New Roman" w:hAnsi="Times New Roman" w:cs="Times New Roman"/>
        </w:rPr>
        <w:t xml:space="preserve"> </w:t>
      </w:r>
      <w:r w:rsidR="006623DE">
        <w:rPr>
          <w:rFonts w:ascii="Times New Roman" w:hAnsi="Times New Roman" w:cs="Times New Roman" w:hint="eastAsia"/>
        </w:rPr>
        <w:t>2</w:t>
      </w:r>
      <w:r w:rsidR="003658E5" w:rsidRPr="00792A2B">
        <w:rPr>
          <w:rFonts w:ascii="Times New Roman" w:hAnsi="Times New Roman" w:cs="Times New Roman"/>
        </w:rPr>
        <w:t xml:space="preserve"> mm</w:t>
      </w:r>
      <w:r w:rsidR="003658E5">
        <w:rPr>
          <w:rFonts w:ascii="Times New Roman" w:hAnsi="Times New Roman" w:cs="Times New Roman"/>
        </w:rPr>
        <w:t>,</w:t>
      </w:r>
      <w:r w:rsidR="003658E5" w:rsidRPr="00792A2B">
        <w:rPr>
          <w:rFonts w:ascii="Times New Roman" w:hAnsi="Times New Roman" w:cs="Times New Roman"/>
        </w:rPr>
        <w:t xml:space="preserve"> are </w:t>
      </w:r>
      <w:r w:rsidR="003658E5">
        <w:rPr>
          <w:rFonts w:ascii="Times New Roman" w:hAnsi="Times New Roman" w:cs="Times New Roman"/>
        </w:rPr>
        <w:t>not accepted</w:t>
      </w:r>
      <w:r w:rsidR="00EE22AE">
        <w:rPr>
          <w:rFonts w:ascii="Times New Roman" w:hAnsi="Times New Roman" w:cs="Times New Roman"/>
        </w:rPr>
        <w:t>.</w:t>
      </w:r>
      <w:r w:rsidR="005138A3">
        <w:rPr>
          <w:rFonts w:ascii="Times New Roman" w:hAnsi="Times New Roman" w:cs="Times New Roman"/>
        </w:rPr>
        <w:t xml:space="preserve"> </w:t>
      </w:r>
    </w:p>
    <w:p w14:paraId="7B27FFA3" w14:textId="77777777" w:rsidR="003658E5" w:rsidRPr="008069C7" w:rsidRDefault="003658E5" w:rsidP="003658E5">
      <w:pPr>
        <w:rPr>
          <w:rFonts w:ascii="Times New Roman" w:hAnsi="Times New Roman" w:cs="Times New Roman"/>
        </w:rPr>
      </w:pPr>
    </w:p>
    <w:p w14:paraId="7129EE60" w14:textId="5F623844" w:rsidR="004668FE" w:rsidRDefault="004668FE" w:rsidP="004668FE">
      <w:pPr>
        <w:pStyle w:val="a6"/>
        <w:numPr>
          <w:ilvl w:val="1"/>
          <w:numId w:val="2"/>
        </w:numPr>
        <w:ind w:leftChars="0"/>
        <w:rPr>
          <w:rFonts w:ascii="Times New Roman" w:hAnsi="Times New Roman" w:cs="Times New Roman"/>
        </w:rPr>
      </w:pPr>
      <w:r>
        <w:rPr>
          <w:rFonts w:ascii="Times New Roman" w:hAnsi="Times New Roman" w:cs="Times New Roman"/>
        </w:rPr>
        <w:t>F</w:t>
      </w:r>
      <w:r w:rsidRPr="004668FE">
        <w:rPr>
          <w:rFonts w:ascii="Times New Roman" w:hAnsi="Times New Roman" w:cs="Times New Roman"/>
        </w:rPr>
        <w:t>actory acceptance test (FAT) report</w:t>
      </w:r>
    </w:p>
    <w:p w14:paraId="7807B615" w14:textId="573038E4" w:rsidR="000F36A7" w:rsidRDefault="004668FE" w:rsidP="00026F2E">
      <w:pPr>
        <w:ind w:left="840"/>
        <w:rPr>
          <w:rFonts w:ascii="Times New Roman" w:hAnsi="Times New Roman" w:cs="Times New Roman"/>
        </w:rPr>
      </w:pPr>
      <w:r w:rsidRPr="004668FE">
        <w:rPr>
          <w:rFonts w:ascii="Times New Roman" w:hAnsi="Times New Roman" w:cs="Times New Roman"/>
        </w:rPr>
        <w:t>The supplier should provide NSRRC with the factory acceptance test (FAT) report</w:t>
      </w:r>
      <w:r w:rsidR="00026F2E">
        <w:rPr>
          <w:rFonts w:ascii="Times New Roman" w:hAnsi="Times New Roman" w:cs="Times New Roman" w:hint="eastAsia"/>
        </w:rPr>
        <w:t xml:space="preserve">s. </w:t>
      </w:r>
      <w:r w:rsidR="00C109EA">
        <w:rPr>
          <w:rFonts w:ascii="Times New Roman" w:hAnsi="Times New Roman" w:cs="Times New Roman" w:hint="eastAsia"/>
        </w:rPr>
        <w:t xml:space="preserve">For the vacuum gauge controller, the display range and </w:t>
      </w:r>
      <w:r w:rsidR="00A5348F">
        <w:rPr>
          <w:rFonts w:ascii="Times New Roman" w:hAnsi="Times New Roman" w:cs="Times New Roman" w:hint="eastAsia"/>
        </w:rPr>
        <w:t xml:space="preserve">other functions </w:t>
      </w:r>
      <w:r w:rsidR="0046300D">
        <w:rPr>
          <w:rFonts w:ascii="Times New Roman" w:hAnsi="Times New Roman" w:cs="Times New Roman" w:hint="eastAsia"/>
        </w:rPr>
        <w:t>specified</w:t>
      </w:r>
      <w:r w:rsidR="00A5348F">
        <w:rPr>
          <w:rFonts w:ascii="Times New Roman" w:hAnsi="Times New Roman" w:cs="Times New Roman" w:hint="eastAsia"/>
        </w:rPr>
        <w:t xml:space="preserve"> in 2.1 s</w:t>
      </w:r>
      <w:r w:rsidR="0046300D">
        <w:rPr>
          <w:rFonts w:ascii="Times New Roman" w:hAnsi="Times New Roman" w:cs="Times New Roman" w:hint="eastAsia"/>
        </w:rPr>
        <w:t>hall</w:t>
      </w:r>
      <w:r w:rsidR="00A5348F">
        <w:rPr>
          <w:rFonts w:ascii="Times New Roman" w:hAnsi="Times New Roman" w:cs="Times New Roman" w:hint="eastAsia"/>
        </w:rPr>
        <w:t xml:space="preserve"> be verified to be </w:t>
      </w:r>
      <w:r w:rsidR="00A5348F">
        <w:rPr>
          <w:rFonts w:ascii="Times New Roman" w:hAnsi="Times New Roman" w:cs="Times New Roman"/>
        </w:rPr>
        <w:t>available</w:t>
      </w:r>
      <w:r w:rsidR="00A5348F">
        <w:rPr>
          <w:rFonts w:ascii="Times New Roman" w:hAnsi="Times New Roman" w:cs="Times New Roman" w:hint="eastAsia"/>
        </w:rPr>
        <w:t xml:space="preserve">. For the </w:t>
      </w:r>
      <w:r w:rsidR="0046300D">
        <w:rPr>
          <w:rFonts w:ascii="Times New Roman" w:hAnsi="Times New Roman" w:cs="Times New Roman" w:hint="eastAsia"/>
        </w:rPr>
        <w:t>ion pump</w:t>
      </w:r>
      <w:r w:rsidR="00A5348F">
        <w:rPr>
          <w:rFonts w:ascii="Times New Roman" w:hAnsi="Times New Roman" w:cs="Times New Roman" w:hint="eastAsia"/>
        </w:rPr>
        <w:t xml:space="preserve"> controller, the output voltages </w:t>
      </w:r>
      <w:r w:rsidR="0046300D">
        <w:rPr>
          <w:rFonts w:ascii="Times New Roman" w:hAnsi="Times New Roman" w:cs="Times New Roman" w:hint="eastAsia"/>
        </w:rPr>
        <w:t>shall</w:t>
      </w:r>
      <w:r w:rsidR="00A5348F">
        <w:rPr>
          <w:rFonts w:ascii="Times New Roman" w:hAnsi="Times New Roman" w:cs="Times New Roman" w:hint="eastAsia"/>
        </w:rPr>
        <w:t xml:space="preserve"> be examined for each </w:t>
      </w:r>
      <w:r w:rsidR="0007797F">
        <w:rPr>
          <w:rFonts w:ascii="Times New Roman" w:hAnsi="Times New Roman" w:cs="Times New Roman" w:hint="eastAsia"/>
        </w:rPr>
        <w:t xml:space="preserve">unit </w:t>
      </w:r>
      <w:r w:rsidR="00A5348F">
        <w:rPr>
          <w:rFonts w:ascii="Times New Roman" w:hAnsi="Times New Roman" w:cs="Times New Roman" w:hint="eastAsia"/>
        </w:rPr>
        <w:t xml:space="preserve">and verified to </w:t>
      </w:r>
      <w:r w:rsidR="0007797F">
        <w:rPr>
          <w:rFonts w:ascii="Times New Roman" w:hAnsi="Times New Roman" w:cs="Times New Roman" w:hint="eastAsia"/>
        </w:rPr>
        <w:t>fall</w:t>
      </w:r>
      <w:r w:rsidR="00A5348F">
        <w:rPr>
          <w:rFonts w:ascii="Times New Roman" w:hAnsi="Times New Roman" w:cs="Times New Roman" w:hint="eastAsia"/>
        </w:rPr>
        <w:t xml:space="preserve"> within the range </w:t>
      </w:r>
      <w:r w:rsidR="0046300D">
        <w:rPr>
          <w:rFonts w:ascii="Times New Roman" w:hAnsi="Times New Roman" w:cs="Times New Roman" w:hint="eastAsia"/>
        </w:rPr>
        <w:t xml:space="preserve">specified </w:t>
      </w:r>
      <w:r w:rsidR="00A5348F">
        <w:rPr>
          <w:rFonts w:ascii="Times New Roman" w:hAnsi="Times New Roman" w:cs="Times New Roman" w:hint="eastAsia"/>
        </w:rPr>
        <w:t xml:space="preserve">in 2.2.  </w:t>
      </w:r>
    </w:p>
    <w:p w14:paraId="00B0308A" w14:textId="4323E504" w:rsidR="00026F2E" w:rsidRPr="00026F2E" w:rsidRDefault="00026F2E" w:rsidP="00026F2E">
      <w:pPr>
        <w:ind w:left="840"/>
        <w:rPr>
          <w:rFonts w:ascii="Times New Roman" w:hAnsi="Times New Roman" w:cs="Times New Roman"/>
        </w:rPr>
      </w:pPr>
    </w:p>
    <w:p w14:paraId="216B55CC" w14:textId="77777777" w:rsidR="003658E5" w:rsidRPr="00792A2B" w:rsidRDefault="003658E5" w:rsidP="003658E5">
      <w:pPr>
        <w:rPr>
          <w:rFonts w:ascii="Times New Roman" w:hAnsi="Times New Roman" w:cs="Times New Roman"/>
        </w:rPr>
      </w:pPr>
      <w:bookmarkStart w:id="1" w:name="_GoBack"/>
      <w:bookmarkEnd w:id="1"/>
    </w:p>
    <w:p w14:paraId="2DC736EC" w14:textId="77777777" w:rsidR="003658E5" w:rsidRDefault="003658E5" w:rsidP="004668FE">
      <w:pPr>
        <w:pStyle w:val="a6"/>
        <w:numPr>
          <w:ilvl w:val="0"/>
          <w:numId w:val="2"/>
        </w:numPr>
        <w:ind w:leftChars="0"/>
        <w:rPr>
          <w:rFonts w:ascii="Times New Roman" w:hAnsi="Times New Roman" w:cs="Times New Roman"/>
          <w:sz w:val="24"/>
          <w:szCs w:val="24"/>
        </w:rPr>
      </w:pPr>
      <w:r w:rsidRPr="002A016F">
        <w:rPr>
          <w:rFonts w:ascii="Times New Roman" w:hAnsi="Times New Roman" w:cs="Times New Roman"/>
          <w:sz w:val="24"/>
          <w:szCs w:val="24"/>
        </w:rPr>
        <w:t>DELIVERY</w:t>
      </w:r>
    </w:p>
    <w:p w14:paraId="375C30F6" w14:textId="77777777" w:rsidR="007542C9" w:rsidRDefault="007542C9" w:rsidP="007542C9">
      <w:pPr>
        <w:pStyle w:val="a6"/>
        <w:ind w:leftChars="0" w:left="420"/>
        <w:rPr>
          <w:rFonts w:ascii="Times New Roman" w:hAnsi="Times New Roman" w:cs="Times New Roman"/>
          <w:sz w:val="24"/>
          <w:szCs w:val="24"/>
        </w:rPr>
      </w:pPr>
    </w:p>
    <w:p w14:paraId="3AE1C479" w14:textId="1576F200" w:rsidR="007542C9" w:rsidRPr="007542C9" w:rsidRDefault="007542C9" w:rsidP="007542C9">
      <w:pPr>
        <w:pStyle w:val="a6"/>
        <w:rPr>
          <w:rFonts w:ascii="Times New Roman" w:hAnsi="Times New Roman" w:cs="Times New Roman"/>
          <w:szCs w:val="21"/>
        </w:rPr>
      </w:pPr>
      <w:r w:rsidRPr="007B5454">
        <w:rPr>
          <w:rFonts w:ascii="Times New Roman" w:hAnsi="Times New Roman" w:cs="Times New Roman"/>
          <w:szCs w:val="21"/>
          <w:u w:val="single"/>
        </w:rPr>
        <w:t xml:space="preserve">The supplier is responsible for the delivery of all the components, including </w:t>
      </w:r>
      <w:r w:rsidR="006B049E" w:rsidRPr="007B5454">
        <w:rPr>
          <w:rFonts w:ascii="Times New Roman" w:hAnsi="Times New Roman" w:cs="Times New Roman"/>
          <w:szCs w:val="21"/>
          <w:u w:val="single"/>
        </w:rPr>
        <w:t xml:space="preserve">the payment of </w:t>
      </w:r>
      <w:r w:rsidRPr="007B5454">
        <w:rPr>
          <w:rFonts w:ascii="Times New Roman" w:hAnsi="Times New Roman" w:cs="Times New Roman"/>
          <w:szCs w:val="21"/>
          <w:u w:val="single"/>
        </w:rPr>
        <w:t>the import/</w:t>
      </w:r>
      <w:r w:rsidR="006B049E" w:rsidRPr="007B5454">
        <w:rPr>
          <w:rFonts w:ascii="Times New Roman" w:hAnsi="Times New Roman" w:cs="Times New Roman"/>
          <w:szCs w:val="21"/>
          <w:u w:val="single"/>
        </w:rPr>
        <w:t>consumption</w:t>
      </w:r>
      <w:r w:rsidRPr="007B5454">
        <w:rPr>
          <w:rFonts w:ascii="Times New Roman" w:hAnsi="Times New Roman" w:cs="Times New Roman"/>
          <w:szCs w:val="21"/>
          <w:u w:val="single"/>
        </w:rPr>
        <w:t xml:space="preserve"> tax.</w:t>
      </w:r>
      <w:r>
        <w:rPr>
          <w:rFonts w:ascii="Times New Roman" w:hAnsi="Times New Roman" w:cs="Times New Roman"/>
          <w:szCs w:val="21"/>
        </w:rPr>
        <w:t xml:space="preserve"> </w:t>
      </w:r>
      <w:r w:rsidRPr="007542C9">
        <w:rPr>
          <w:rFonts w:ascii="Times New Roman" w:hAnsi="Times New Roman" w:cs="Times New Roman"/>
          <w:szCs w:val="21"/>
        </w:rPr>
        <w:t>The address for the delivery is BL12</w:t>
      </w:r>
      <w:r w:rsidR="00A216C1">
        <w:rPr>
          <w:rFonts w:ascii="Times New Roman" w:hAnsi="Times New Roman" w:cs="Times New Roman"/>
          <w:szCs w:val="21"/>
        </w:rPr>
        <w:t>XU</w:t>
      </w:r>
      <w:r w:rsidRPr="007542C9">
        <w:rPr>
          <w:rFonts w:ascii="Times New Roman" w:hAnsi="Times New Roman" w:cs="Times New Roman"/>
          <w:szCs w:val="21"/>
        </w:rPr>
        <w:t xml:space="preserve"> at SPring-8, 1-1-1 Kouto, Sayo-cho, Sayo-gun, Hyogo 679-5198, Japan (</w:t>
      </w:r>
      <w:r w:rsidRPr="007B5454">
        <w:rPr>
          <w:rFonts w:ascii="Times New Roman" w:hAnsi="Times New Roman" w:cs="Times New Roman"/>
          <w:szCs w:val="21"/>
          <w:u w:val="single"/>
        </w:rPr>
        <w:t>DDP, Hyogo, JP, INCOTERM2020</w:t>
      </w:r>
      <w:r w:rsidRPr="007542C9">
        <w:rPr>
          <w:rFonts w:ascii="Times New Roman" w:hAnsi="Times New Roman" w:cs="Times New Roman"/>
          <w:szCs w:val="21"/>
        </w:rPr>
        <w:t>)</w:t>
      </w:r>
    </w:p>
    <w:p w14:paraId="30D1175F" w14:textId="77777777" w:rsidR="007542C9" w:rsidRDefault="007542C9" w:rsidP="007542C9">
      <w:pPr>
        <w:pStyle w:val="a6"/>
        <w:ind w:leftChars="0" w:left="420"/>
        <w:rPr>
          <w:rFonts w:ascii="Times New Roman" w:hAnsi="Times New Roman" w:cs="Times New Roman"/>
          <w:sz w:val="24"/>
          <w:szCs w:val="24"/>
        </w:rPr>
      </w:pPr>
    </w:p>
    <w:p w14:paraId="0BABF5A2" w14:textId="77777777" w:rsidR="007542C9" w:rsidRDefault="007542C9" w:rsidP="007542C9">
      <w:pPr>
        <w:pStyle w:val="a6"/>
        <w:ind w:leftChars="0" w:left="420"/>
        <w:rPr>
          <w:rFonts w:ascii="Times New Roman" w:hAnsi="Times New Roman" w:cs="Times New Roman"/>
          <w:sz w:val="24"/>
          <w:szCs w:val="24"/>
        </w:rPr>
      </w:pPr>
    </w:p>
    <w:sectPr w:rsidR="007542C9">
      <w:pgSz w:w="11906" w:h="16838"/>
      <w:pgMar w:top="1985" w:right="1701" w:bottom="1701" w:left="1701"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274F3" w16cex:dateUtc="2026-04-16T20:53:00Z"/>
  <w16cex:commentExtensible w16cex:durableId="17CC9980" w16cex:dateUtc="2026-04-16T20:52:00Z"/>
  <w16cex:commentExtensible w16cex:durableId="18078C9F" w16cex:dateUtc="2026-04-16T20:52:00Z"/>
  <w16cex:commentExtensible w16cex:durableId="14890A2D" w16cex:dateUtc="2026-04-16T20:52:00Z"/>
  <w16cex:commentExtensible w16cex:durableId="0CCD89FB" w16cex:dateUtc="2026-04-16T2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4660BD" w16cid:durableId="404660BD"/>
  <w16cid:commentId w16cid:paraId="76786D45" w16cid:durableId="014274F3"/>
  <w16cid:commentId w16cid:paraId="498C6084" w16cid:durableId="498C6084"/>
  <w16cid:commentId w16cid:paraId="388861ED" w16cid:durableId="17CC9980"/>
  <w16cid:commentId w16cid:paraId="459CD487" w16cid:durableId="459CD487"/>
  <w16cid:commentId w16cid:paraId="7C50F09A" w16cid:durableId="18078C9F"/>
  <w16cid:commentId w16cid:paraId="39B98908" w16cid:durableId="39B98908"/>
  <w16cid:commentId w16cid:paraId="16694FFB" w16cid:durableId="14890A2D"/>
  <w16cid:commentId w16cid:paraId="15476D5D" w16cid:durableId="15476D5D"/>
  <w16cid:commentId w16cid:paraId="0DEBFE86" w16cid:durableId="0CCD89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CC580" w14:textId="77777777" w:rsidR="00E40C86" w:rsidRDefault="00E40C86" w:rsidP="006D0DA9">
      <w:r>
        <w:separator/>
      </w:r>
    </w:p>
  </w:endnote>
  <w:endnote w:type="continuationSeparator" w:id="0">
    <w:p w14:paraId="6FC4ECA7" w14:textId="77777777" w:rsidR="00E40C86" w:rsidRDefault="00E40C86" w:rsidP="006D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87B84" w14:textId="77777777" w:rsidR="00E40C86" w:rsidRDefault="00E40C86" w:rsidP="006D0DA9">
      <w:r>
        <w:separator/>
      </w:r>
    </w:p>
  </w:footnote>
  <w:footnote w:type="continuationSeparator" w:id="0">
    <w:p w14:paraId="51406325" w14:textId="77777777" w:rsidR="00E40C86" w:rsidRDefault="00E40C86" w:rsidP="006D0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3CCE"/>
    <w:multiLevelType w:val="hybridMultilevel"/>
    <w:tmpl w:val="5366CD18"/>
    <w:lvl w:ilvl="0" w:tplc="69AC5724">
      <w:start w:val="1"/>
      <w:numFmt w:val="low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D32080"/>
    <w:multiLevelType w:val="hybridMultilevel"/>
    <w:tmpl w:val="8102ACC0"/>
    <w:lvl w:ilvl="0" w:tplc="359891CA">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 w15:restartNumberingAfterBreak="0">
    <w:nsid w:val="03C009C5"/>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0A8B1B0F"/>
    <w:multiLevelType w:val="hybridMultilevel"/>
    <w:tmpl w:val="400C8138"/>
    <w:lvl w:ilvl="0" w:tplc="EB04959E">
      <w:start w:val="1"/>
      <w:numFmt w:val="lowerRoman"/>
      <w:lvlText w:val="%1)"/>
      <w:lvlJc w:val="left"/>
      <w:pPr>
        <w:ind w:left="1560" w:hanging="7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4" w15:restartNumberingAfterBreak="0">
    <w:nsid w:val="0DFA66EF"/>
    <w:multiLevelType w:val="hybridMultilevel"/>
    <w:tmpl w:val="E8E4F7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C31F23"/>
    <w:multiLevelType w:val="hybridMultilevel"/>
    <w:tmpl w:val="5CDE283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9C404FE"/>
    <w:multiLevelType w:val="hybridMultilevel"/>
    <w:tmpl w:val="A50080B4"/>
    <w:lvl w:ilvl="0" w:tplc="0AFE0E86">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A5D5C21"/>
    <w:multiLevelType w:val="hybridMultilevel"/>
    <w:tmpl w:val="C8F29B42"/>
    <w:lvl w:ilvl="0" w:tplc="24009140">
      <w:start w:val="1"/>
      <w:numFmt w:val="lowerRoman"/>
      <w:lvlText w:val="(%1)"/>
      <w:lvlJc w:val="left"/>
      <w:pPr>
        <w:ind w:left="1160" w:hanging="72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8" w15:restartNumberingAfterBreak="0">
    <w:nsid w:val="2C5030D9"/>
    <w:multiLevelType w:val="hybridMultilevel"/>
    <w:tmpl w:val="2A4AD0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E9619A"/>
    <w:multiLevelType w:val="hybridMultilevel"/>
    <w:tmpl w:val="20EA25C2"/>
    <w:lvl w:ilvl="0" w:tplc="359891CA">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472F14D2"/>
    <w:multiLevelType w:val="hybridMultilevel"/>
    <w:tmpl w:val="DC960AA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E4572C0"/>
    <w:multiLevelType w:val="multilevel"/>
    <w:tmpl w:val="2200A90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53C324D9"/>
    <w:multiLevelType w:val="multilevel"/>
    <w:tmpl w:val="B1AEF9E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542569CD"/>
    <w:multiLevelType w:val="multilevel"/>
    <w:tmpl w:val="C270E27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A3D27DA"/>
    <w:multiLevelType w:val="hybridMultilevel"/>
    <w:tmpl w:val="FB00FB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55824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92A2BF3"/>
    <w:multiLevelType w:val="hybridMultilevel"/>
    <w:tmpl w:val="E68C10F2"/>
    <w:lvl w:ilvl="0" w:tplc="082A95D8">
      <w:start w:val="25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9AB23E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70084043"/>
    <w:multiLevelType w:val="hybridMultilevel"/>
    <w:tmpl w:val="DF00866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3DD4785"/>
    <w:multiLevelType w:val="hybridMultilevel"/>
    <w:tmpl w:val="2F2E40B0"/>
    <w:lvl w:ilvl="0" w:tplc="03BA38E6">
      <w:start w:val="2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AB30889"/>
    <w:multiLevelType w:val="hybridMultilevel"/>
    <w:tmpl w:val="C8AAA182"/>
    <w:lvl w:ilvl="0" w:tplc="982EB622">
      <w:start w:val="1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BDA2CF6"/>
    <w:multiLevelType w:val="hybridMultilevel"/>
    <w:tmpl w:val="44FA8896"/>
    <w:lvl w:ilvl="0" w:tplc="9F5AF20C">
      <w:start w:val="20"/>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D492EDF"/>
    <w:multiLevelType w:val="multilevel"/>
    <w:tmpl w:val="3566F84C"/>
    <w:lvl w:ilvl="0">
      <w:start w:val="1"/>
      <w:numFmt w:val="decimal"/>
      <w:lvlText w:val="%1."/>
      <w:lvlJc w:val="left"/>
      <w:pPr>
        <w:ind w:left="420" w:hanging="420"/>
      </w:p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22"/>
  </w:num>
  <w:num w:numId="3">
    <w:abstractNumId w:val="12"/>
  </w:num>
  <w:num w:numId="4">
    <w:abstractNumId w:val="13"/>
  </w:num>
  <w:num w:numId="5">
    <w:abstractNumId w:val="9"/>
  </w:num>
  <w:num w:numId="6">
    <w:abstractNumId w:val="3"/>
  </w:num>
  <w:num w:numId="7">
    <w:abstractNumId w:val="15"/>
  </w:num>
  <w:num w:numId="8">
    <w:abstractNumId w:val="1"/>
  </w:num>
  <w:num w:numId="9">
    <w:abstractNumId w:val="2"/>
  </w:num>
  <w:num w:numId="10">
    <w:abstractNumId w:val="11"/>
  </w:num>
  <w:num w:numId="11">
    <w:abstractNumId w:val="17"/>
  </w:num>
  <w:num w:numId="12">
    <w:abstractNumId w:val="6"/>
  </w:num>
  <w:num w:numId="13">
    <w:abstractNumId w:val="21"/>
  </w:num>
  <w:num w:numId="14">
    <w:abstractNumId w:val="19"/>
  </w:num>
  <w:num w:numId="15">
    <w:abstractNumId w:val="20"/>
  </w:num>
  <w:num w:numId="16">
    <w:abstractNumId w:val="16"/>
  </w:num>
  <w:num w:numId="17">
    <w:abstractNumId w:val="5"/>
  </w:num>
  <w:num w:numId="18">
    <w:abstractNumId w:val="7"/>
  </w:num>
  <w:num w:numId="19">
    <w:abstractNumId w:val="18"/>
  </w:num>
  <w:num w:numId="20">
    <w:abstractNumId w:val="8"/>
  </w:num>
  <w:num w:numId="21">
    <w:abstractNumId w:val="10"/>
  </w:num>
  <w:num w:numId="22">
    <w:abstractNumId w:val="14"/>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760"/>
    <w:rsid w:val="00004166"/>
    <w:rsid w:val="00004D22"/>
    <w:rsid w:val="000146E9"/>
    <w:rsid w:val="00026F2E"/>
    <w:rsid w:val="000654DE"/>
    <w:rsid w:val="0006728E"/>
    <w:rsid w:val="0007797F"/>
    <w:rsid w:val="00093E64"/>
    <w:rsid w:val="000A2201"/>
    <w:rsid w:val="000B4D29"/>
    <w:rsid w:val="000B5214"/>
    <w:rsid w:val="000C2F3C"/>
    <w:rsid w:val="000C5E88"/>
    <w:rsid w:val="000E5D1E"/>
    <w:rsid w:val="000F0002"/>
    <w:rsid w:val="000F36A7"/>
    <w:rsid w:val="001228D2"/>
    <w:rsid w:val="00152665"/>
    <w:rsid w:val="00165F82"/>
    <w:rsid w:val="00190645"/>
    <w:rsid w:val="001B5769"/>
    <w:rsid w:val="001C186F"/>
    <w:rsid w:val="001F264F"/>
    <w:rsid w:val="002076A7"/>
    <w:rsid w:val="00216A9A"/>
    <w:rsid w:val="002365F9"/>
    <w:rsid w:val="00236A4E"/>
    <w:rsid w:val="0024017B"/>
    <w:rsid w:val="00246EB6"/>
    <w:rsid w:val="00265E3C"/>
    <w:rsid w:val="002679EA"/>
    <w:rsid w:val="00291BF4"/>
    <w:rsid w:val="00291E1D"/>
    <w:rsid w:val="00293C93"/>
    <w:rsid w:val="002A1A8A"/>
    <w:rsid w:val="002B01F2"/>
    <w:rsid w:val="002C0E88"/>
    <w:rsid w:val="002E1E50"/>
    <w:rsid w:val="002F1760"/>
    <w:rsid w:val="00325E1A"/>
    <w:rsid w:val="00362655"/>
    <w:rsid w:val="003658E5"/>
    <w:rsid w:val="0036624A"/>
    <w:rsid w:val="00380D36"/>
    <w:rsid w:val="00380F3C"/>
    <w:rsid w:val="00381B20"/>
    <w:rsid w:val="00383E10"/>
    <w:rsid w:val="0039772D"/>
    <w:rsid w:val="003A046B"/>
    <w:rsid w:val="003C3723"/>
    <w:rsid w:val="003D071C"/>
    <w:rsid w:val="003E7050"/>
    <w:rsid w:val="004328BE"/>
    <w:rsid w:val="0044458E"/>
    <w:rsid w:val="004508CF"/>
    <w:rsid w:val="00452950"/>
    <w:rsid w:val="0046300D"/>
    <w:rsid w:val="004668FE"/>
    <w:rsid w:val="00494503"/>
    <w:rsid w:val="004B7600"/>
    <w:rsid w:val="004C26DF"/>
    <w:rsid w:val="004E0513"/>
    <w:rsid w:val="004F2F0D"/>
    <w:rsid w:val="005138A3"/>
    <w:rsid w:val="005375B7"/>
    <w:rsid w:val="00544A4D"/>
    <w:rsid w:val="0055172C"/>
    <w:rsid w:val="00563C2A"/>
    <w:rsid w:val="005746AA"/>
    <w:rsid w:val="005B774C"/>
    <w:rsid w:val="005C62CD"/>
    <w:rsid w:val="005D54FB"/>
    <w:rsid w:val="005E2290"/>
    <w:rsid w:val="005F210A"/>
    <w:rsid w:val="005F43BD"/>
    <w:rsid w:val="0060376A"/>
    <w:rsid w:val="006616A0"/>
    <w:rsid w:val="0066229C"/>
    <w:rsid w:val="006623DE"/>
    <w:rsid w:val="006A5F84"/>
    <w:rsid w:val="006B049E"/>
    <w:rsid w:val="006B27A8"/>
    <w:rsid w:val="006C2146"/>
    <w:rsid w:val="006D0DA9"/>
    <w:rsid w:val="006E09E2"/>
    <w:rsid w:val="00721615"/>
    <w:rsid w:val="00732B2A"/>
    <w:rsid w:val="00741FE8"/>
    <w:rsid w:val="007421E7"/>
    <w:rsid w:val="00745B85"/>
    <w:rsid w:val="007542C9"/>
    <w:rsid w:val="00764523"/>
    <w:rsid w:val="007B0788"/>
    <w:rsid w:val="007B1D00"/>
    <w:rsid w:val="007B5454"/>
    <w:rsid w:val="007C0CEC"/>
    <w:rsid w:val="007C6BF0"/>
    <w:rsid w:val="007E65B8"/>
    <w:rsid w:val="007F212A"/>
    <w:rsid w:val="007F70FB"/>
    <w:rsid w:val="008010AF"/>
    <w:rsid w:val="008069C7"/>
    <w:rsid w:val="008522DD"/>
    <w:rsid w:val="00852592"/>
    <w:rsid w:val="00861033"/>
    <w:rsid w:val="008667A4"/>
    <w:rsid w:val="00884B9D"/>
    <w:rsid w:val="00886C33"/>
    <w:rsid w:val="00891BBC"/>
    <w:rsid w:val="008B436E"/>
    <w:rsid w:val="008B5E4E"/>
    <w:rsid w:val="008D17A9"/>
    <w:rsid w:val="008D2776"/>
    <w:rsid w:val="008E3983"/>
    <w:rsid w:val="00933287"/>
    <w:rsid w:val="00937A13"/>
    <w:rsid w:val="00947BE4"/>
    <w:rsid w:val="0095083D"/>
    <w:rsid w:val="00977138"/>
    <w:rsid w:val="009A2E90"/>
    <w:rsid w:val="00A216C1"/>
    <w:rsid w:val="00A26F7D"/>
    <w:rsid w:val="00A47454"/>
    <w:rsid w:val="00A5348F"/>
    <w:rsid w:val="00A539FF"/>
    <w:rsid w:val="00A90BA4"/>
    <w:rsid w:val="00AA70B5"/>
    <w:rsid w:val="00AD6CAC"/>
    <w:rsid w:val="00AE0ECD"/>
    <w:rsid w:val="00B10AD8"/>
    <w:rsid w:val="00B218A7"/>
    <w:rsid w:val="00B41581"/>
    <w:rsid w:val="00B51FE7"/>
    <w:rsid w:val="00B86CF2"/>
    <w:rsid w:val="00BA552F"/>
    <w:rsid w:val="00BC685E"/>
    <w:rsid w:val="00BF7EC1"/>
    <w:rsid w:val="00C109EA"/>
    <w:rsid w:val="00C17DFC"/>
    <w:rsid w:val="00C21345"/>
    <w:rsid w:val="00C22C88"/>
    <w:rsid w:val="00C444CC"/>
    <w:rsid w:val="00C50EE4"/>
    <w:rsid w:val="00C84DB5"/>
    <w:rsid w:val="00CB1C34"/>
    <w:rsid w:val="00CB77B4"/>
    <w:rsid w:val="00CD3A80"/>
    <w:rsid w:val="00CF076C"/>
    <w:rsid w:val="00D344F7"/>
    <w:rsid w:val="00D66F14"/>
    <w:rsid w:val="00D73C9F"/>
    <w:rsid w:val="00D83250"/>
    <w:rsid w:val="00D872BE"/>
    <w:rsid w:val="00DD6B3C"/>
    <w:rsid w:val="00DF0B9D"/>
    <w:rsid w:val="00E23C61"/>
    <w:rsid w:val="00E3066B"/>
    <w:rsid w:val="00E40C86"/>
    <w:rsid w:val="00E531D6"/>
    <w:rsid w:val="00E7496E"/>
    <w:rsid w:val="00E934D3"/>
    <w:rsid w:val="00E93E94"/>
    <w:rsid w:val="00EA280F"/>
    <w:rsid w:val="00EA4B85"/>
    <w:rsid w:val="00EE09C4"/>
    <w:rsid w:val="00EE22AE"/>
    <w:rsid w:val="00F37000"/>
    <w:rsid w:val="00F76A36"/>
    <w:rsid w:val="00F7711B"/>
    <w:rsid w:val="00F8232E"/>
    <w:rsid w:val="00F9007A"/>
    <w:rsid w:val="00FB63B9"/>
    <w:rsid w:val="00FC0A25"/>
    <w:rsid w:val="00FC6F70"/>
    <w:rsid w:val="00FD7E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14F39B"/>
  <w15:chartTrackingRefBased/>
  <w15:docId w15:val="{AEE12EAB-38CD-4A74-B5F2-C022FB78C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F1760"/>
  </w:style>
  <w:style w:type="character" w:customStyle="1" w:styleId="a4">
    <w:name w:val="日期 字元"/>
    <w:basedOn w:val="a0"/>
    <w:link w:val="a3"/>
    <w:uiPriority w:val="99"/>
    <w:semiHidden/>
    <w:rsid w:val="002F1760"/>
  </w:style>
  <w:style w:type="table" w:styleId="a5">
    <w:name w:val="Table Grid"/>
    <w:basedOn w:val="a1"/>
    <w:uiPriority w:val="39"/>
    <w:rsid w:val="00CD3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37000"/>
    <w:pPr>
      <w:ind w:leftChars="400" w:left="840"/>
    </w:pPr>
  </w:style>
  <w:style w:type="paragraph" w:styleId="a7">
    <w:name w:val="header"/>
    <w:basedOn w:val="a"/>
    <w:link w:val="a8"/>
    <w:uiPriority w:val="99"/>
    <w:unhideWhenUsed/>
    <w:rsid w:val="006D0DA9"/>
    <w:pPr>
      <w:tabs>
        <w:tab w:val="center" w:pos="4252"/>
        <w:tab w:val="right" w:pos="8504"/>
      </w:tabs>
      <w:snapToGrid w:val="0"/>
    </w:pPr>
  </w:style>
  <w:style w:type="character" w:customStyle="1" w:styleId="a8">
    <w:name w:val="頁首 字元"/>
    <w:basedOn w:val="a0"/>
    <w:link w:val="a7"/>
    <w:uiPriority w:val="99"/>
    <w:rsid w:val="006D0DA9"/>
  </w:style>
  <w:style w:type="paragraph" w:styleId="a9">
    <w:name w:val="footer"/>
    <w:basedOn w:val="a"/>
    <w:link w:val="aa"/>
    <w:uiPriority w:val="99"/>
    <w:unhideWhenUsed/>
    <w:rsid w:val="006D0DA9"/>
    <w:pPr>
      <w:tabs>
        <w:tab w:val="center" w:pos="4252"/>
        <w:tab w:val="right" w:pos="8504"/>
      </w:tabs>
      <w:snapToGrid w:val="0"/>
    </w:pPr>
  </w:style>
  <w:style w:type="character" w:customStyle="1" w:styleId="aa">
    <w:name w:val="頁尾 字元"/>
    <w:basedOn w:val="a0"/>
    <w:link w:val="a9"/>
    <w:uiPriority w:val="99"/>
    <w:rsid w:val="006D0DA9"/>
  </w:style>
  <w:style w:type="paragraph" w:styleId="ab">
    <w:name w:val="Balloon Text"/>
    <w:basedOn w:val="a"/>
    <w:link w:val="ac"/>
    <w:uiPriority w:val="99"/>
    <w:semiHidden/>
    <w:unhideWhenUsed/>
    <w:rsid w:val="000146E9"/>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0146E9"/>
    <w:rPr>
      <w:rFonts w:asciiTheme="majorHAnsi" w:eastAsiaTheme="majorEastAsia" w:hAnsiTheme="majorHAnsi" w:cstheme="majorBidi"/>
      <w:sz w:val="18"/>
      <w:szCs w:val="18"/>
    </w:rPr>
  </w:style>
  <w:style w:type="character" w:styleId="ad">
    <w:name w:val="annotation reference"/>
    <w:basedOn w:val="a0"/>
    <w:uiPriority w:val="99"/>
    <w:semiHidden/>
    <w:unhideWhenUsed/>
    <w:rsid w:val="000146E9"/>
    <w:rPr>
      <w:sz w:val="18"/>
      <w:szCs w:val="18"/>
    </w:rPr>
  </w:style>
  <w:style w:type="paragraph" w:styleId="ae">
    <w:name w:val="annotation text"/>
    <w:basedOn w:val="a"/>
    <w:link w:val="af"/>
    <w:uiPriority w:val="99"/>
    <w:unhideWhenUsed/>
    <w:rsid w:val="000146E9"/>
    <w:pPr>
      <w:jc w:val="left"/>
    </w:pPr>
  </w:style>
  <w:style w:type="character" w:customStyle="1" w:styleId="af">
    <w:name w:val="註解文字 字元"/>
    <w:basedOn w:val="a0"/>
    <w:link w:val="ae"/>
    <w:uiPriority w:val="99"/>
    <w:rsid w:val="000146E9"/>
  </w:style>
  <w:style w:type="paragraph" w:styleId="af0">
    <w:name w:val="annotation subject"/>
    <w:basedOn w:val="ae"/>
    <w:next w:val="ae"/>
    <w:link w:val="af1"/>
    <w:uiPriority w:val="99"/>
    <w:semiHidden/>
    <w:unhideWhenUsed/>
    <w:rsid w:val="000146E9"/>
    <w:rPr>
      <w:b/>
      <w:bCs/>
    </w:rPr>
  </w:style>
  <w:style w:type="character" w:customStyle="1" w:styleId="af1">
    <w:name w:val="註解主旨 字元"/>
    <w:basedOn w:val="af"/>
    <w:link w:val="af0"/>
    <w:uiPriority w:val="99"/>
    <w:semiHidden/>
    <w:rsid w:val="000146E9"/>
    <w:rPr>
      <w:b/>
      <w:bCs/>
    </w:rPr>
  </w:style>
  <w:style w:type="paragraph" w:styleId="af2">
    <w:name w:val="Revision"/>
    <w:hidden/>
    <w:uiPriority w:val="99"/>
    <w:semiHidden/>
    <w:rsid w:val="00C10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63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316</Words>
  <Characters>1804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平岡 望</dc:creator>
  <cp:keywords/>
  <dc:description/>
  <cp:lastModifiedBy>Hsu, Tsai-Wei [徐采薇]</cp:lastModifiedBy>
  <cp:revision>9</cp:revision>
  <dcterms:created xsi:type="dcterms:W3CDTF">2026-04-14T21:24:00Z</dcterms:created>
  <dcterms:modified xsi:type="dcterms:W3CDTF">2026-05-19T01:28:00Z</dcterms:modified>
</cp:coreProperties>
</file>